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49" w:rsidRDefault="00D74549" w:rsidP="00C437A4">
      <w:pPr>
        <w:spacing w:after="0" w:line="240" w:lineRule="auto"/>
        <w:rPr>
          <w:rFonts w:ascii="Times New Roman" w:eastAsia="SimSun" w:hAnsi="Times New Roman" w:cs="Times New Roman"/>
          <w:noProof/>
          <w:sz w:val="2"/>
          <w:szCs w:val="2"/>
          <w:lang w:eastAsia="ru-RU"/>
        </w:rPr>
      </w:pPr>
    </w:p>
    <w:p w:rsidR="00D74549" w:rsidRDefault="00D74549" w:rsidP="00E50110">
      <w:pPr>
        <w:spacing w:after="0" w:line="240" w:lineRule="auto"/>
        <w:jc w:val="center"/>
        <w:rPr>
          <w:rFonts w:ascii="Times New Roman" w:eastAsia="SimSun" w:hAnsi="Times New Roman" w:cs="Times New Roman"/>
          <w:noProof/>
          <w:sz w:val="2"/>
          <w:szCs w:val="2"/>
          <w:lang w:eastAsia="ru-RU"/>
        </w:rPr>
      </w:pPr>
    </w:p>
    <w:p w:rsidR="00D74549" w:rsidRDefault="00D74549" w:rsidP="00E50110">
      <w:pPr>
        <w:spacing w:after="0" w:line="240" w:lineRule="auto"/>
        <w:jc w:val="center"/>
        <w:rPr>
          <w:rFonts w:ascii="Times New Roman" w:eastAsia="SimSun" w:hAnsi="Times New Roman" w:cs="Times New Roman"/>
          <w:noProof/>
          <w:sz w:val="2"/>
          <w:szCs w:val="2"/>
          <w:lang w:eastAsia="ru-RU"/>
        </w:rPr>
      </w:pPr>
    </w:p>
    <w:p w:rsidR="00E50110" w:rsidRPr="00E50110" w:rsidRDefault="00E50110" w:rsidP="00E501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E50110">
        <w:rPr>
          <w:rFonts w:ascii="Times New Roman" w:eastAsia="SimSu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proofErr w:type="gramStart"/>
      <w:r w:rsidRPr="00E50110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E50110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 xml:space="preserve"> Е Ш Е Н И Е</w:t>
      </w: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ar-SA"/>
        </w:rPr>
      </w:pP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E501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СОВЕТА БОРОДИНСКОГО СЕЛЬСКОГО ПОСЕЛЕНИЯ</w:t>
      </w: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501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E50110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ТРЕТЬЕГО СОЗЫВА</w:t>
      </w: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C437A4" w:rsidRDefault="00C437A4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437A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18 октября 2018 г.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Pr="00C437A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№ 237</w:t>
      </w:r>
    </w:p>
    <w:p w:rsidR="00E50110" w:rsidRPr="00E50110" w:rsidRDefault="00E50110" w:rsidP="00E5011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50110">
        <w:rPr>
          <w:rFonts w:ascii="Times New Roman" w:eastAsia="SimSun" w:hAnsi="Times New Roman" w:cs="Times New Roman"/>
          <w:sz w:val="24"/>
          <w:szCs w:val="24"/>
          <w:lang w:eastAsia="ar-SA"/>
        </w:rPr>
        <w:t>станица Бородинская</w:t>
      </w:r>
    </w:p>
    <w:p w:rsidR="00D74549" w:rsidRPr="00E50110" w:rsidRDefault="00D74549" w:rsidP="00E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110" w:rsidRPr="00E50110" w:rsidRDefault="00E50110" w:rsidP="00E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C15" w:rsidRDefault="00E50110" w:rsidP="00E6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Бородинского сельского поселения Приморско-Ахтарского района от </w:t>
      </w:r>
      <w:r w:rsidR="00E6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5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сентября 2016 года </w:t>
      </w:r>
    </w:p>
    <w:p w:rsidR="00E62C15" w:rsidRDefault="00E50110" w:rsidP="00E62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113 «Об установлении налога на имущество физических лиц на территории Бородинского сельского</w:t>
      </w:r>
      <w:r w:rsidR="00E6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F875DB" w:rsidRDefault="00E62C15" w:rsidP="00F8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Приморско-Ахтарского </w:t>
      </w:r>
      <w:r w:rsidR="00E50110" w:rsidRPr="00E5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района»</w:t>
      </w:r>
    </w:p>
    <w:p w:rsidR="00F875DB" w:rsidRDefault="00F875DB" w:rsidP="00F8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549" w:rsidRDefault="00D74549" w:rsidP="00F8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110" w:rsidRPr="00F875DB" w:rsidRDefault="00E50110" w:rsidP="00F87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 (в редакции от 29 апреля 2016 года № 3388-КЗ), Законом Краснодарского края от 4 апреля 2016 года № 3368-КЗ «Об установлении единой</w:t>
      </w:r>
      <w:proofErr w:type="gramEnd"/>
      <w:r w:rsidRPr="00E5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E62C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ости объектов налогообложения», </w:t>
      </w:r>
      <w:r w:rsidRPr="00E5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 </w:t>
      </w:r>
      <w:r w:rsidR="00E62C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Бородинского</w:t>
      </w:r>
      <w:r w:rsidRPr="00E5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</w:t>
      </w:r>
      <w:r w:rsidR="00E62C1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ния Приморско-Ахтарского района</w:t>
      </w:r>
      <w:r w:rsidR="00C437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E5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</w:t>
      </w:r>
      <w:proofErr w:type="gramEnd"/>
      <w:r w:rsidRPr="00E5011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 ш и л:</w:t>
      </w:r>
    </w:p>
    <w:p w:rsidR="00E62C15" w:rsidRPr="00E62C15" w:rsidRDefault="00E62C15" w:rsidP="0091676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Внести изменения в пункт 3 решения Совета Бородинского сельского поселения Приморско-Ахтарского района от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Pr="00E62C15">
        <w:rPr>
          <w:rFonts w:ascii="Times New Roman" w:eastAsia="SimSun" w:hAnsi="Times New Roman" w:cs="Times New Roman"/>
          <w:sz w:val="28"/>
          <w:szCs w:val="28"/>
          <w:lang w:eastAsia="ru-RU"/>
        </w:rPr>
        <w:t>9 сентября 2016 года № 113 «Об установлении налога на имущество физических лиц на территории Бородинского сельского поселения Приморско-Ахтарского района» и изложить его в следующей редакции:</w:t>
      </w:r>
    </w:p>
    <w:p w:rsidR="00D74549" w:rsidRPr="00E62C15" w:rsidRDefault="00E62C15" w:rsidP="00C437A4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«3. Установить налоговые ставки, в следующих размерах исходя из кадастровой стоимости объектов налогообложения:</w:t>
      </w:r>
    </w:p>
    <w:p w:rsidR="00E62C15" w:rsidRPr="00E62C15" w:rsidRDefault="00E62C15" w:rsidP="00E62C1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229"/>
        <w:gridCol w:w="1559"/>
      </w:tblGrid>
      <w:tr w:rsidR="00E62C15" w:rsidRPr="00E62C15" w:rsidTr="00693D0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C15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ставка, </w:t>
            </w:r>
            <w:r w:rsidR="00E62C15" w:rsidRPr="00E62C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2C15" w:rsidRPr="00E62C15" w:rsidTr="00693D04">
        <w:trPr>
          <w:trHeight w:val="34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15" w:rsidRPr="00E62C15" w:rsidRDefault="00E62C15" w:rsidP="00E62C15">
            <w:pPr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15" w:rsidRPr="00E62C15" w:rsidRDefault="00E62C15" w:rsidP="00E62C15">
            <w:pPr>
              <w:tabs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62C15" w:rsidRPr="00E62C15" w:rsidRDefault="00E62C15" w:rsidP="00E62C15">
            <w:pPr>
              <w:tabs>
                <w:tab w:val="left" w:pos="932"/>
                <w:tab w:val="center" w:pos="15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5DB" w:rsidRPr="00E62C15" w:rsidTr="00693D04">
        <w:trPr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75DB" w:rsidRPr="00E62C15" w:rsidRDefault="00F875DB" w:rsidP="00F8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1. Жилые дома, квартиры,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75DB" w:rsidRPr="00E62C15" w:rsidRDefault="00F875DB" w:rsidP="00E62C15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75DB" w:rsidRPr="00E62C15" w:rsidTr="00693D04">
        <w:trPr>
          <w:trHeight w:val="52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665E0E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2.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75DB" w:rsidRPr="00E62C15" w:rsidRDefault="00F875DB" w:rsidP="00F8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875DB" w:rsidRPr="00E62C15" w:rsidTr="00693D04">
        <w:trPr>
          <w:trHeight w:val="88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3. Единые недвижимые комплексы, в состав которых входит хотя бы один жилой дом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75DB" w:rsidRPr="00E62C15" w:rsidTr="00660C69">
        <w:trPr>
          <w:trHeight w:val="40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 xml:space="preserve">4. Гаражи и </w:t>
            </w:r>
            <w:proofErr w:type="spellStart"/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75DB" w:rsidRPr="00E62C15" w:rsidTr="00660C69">
        <w:trPr>
          <w:trHeight w:val="2172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5.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DB" w:rsidRPr="00E62C15" w:rsidRDefault="00F875DB" w:rsidP="00E62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2C15" w:rsidRPr="00E62C15" w:rsidTr="00693D0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2C15" w:rsidRPr="00E62C15" w:rsidRDefault="00E62C15" w:rsidP="00F8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 xml:space="preserve">1. Объекты налогообложения, включенные в перечень, определяемый в соответствии с </w:t>
            </w:r>
            <w:hyperlink r:id="rId6" w:history="1">
              <w:r w:rsidRPr="00E62C15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E62C15">
              <w:rPr>
                <w:rFonts w:ascii="Times New Roman" w:hAnsi="Times New Roman" w:cs="Times New Roman"/>
                <w:sz w:val="28"/>
                <w:szCs w:val="28"/>
              </w:rPr>
              <w:t xml:space="preserve"> НК РФ, в отношении объектов налогообложения, предусмотренных </w:t>
            </w:r>
            <w:hyperlink r:id="rId7" w:history="1">
              <w:r w:rsidRPr="00E62C15">
                <w:rPr>
                  <w:rFonts w:ascii="Times New Roman" w:hAnsi="Times New Roman" w:cs="Times New Roman"/>
                  <w:sz w:val="28"/>
                  <w:szCs w:val="28"/>
                </w:rPr>
                <w:t>абзацем 2 пункта 10 статьи 378.2</w:t>
              </w:r>
            </w:hyperlink>
            <w:r w:rsidRPr="00E62C15">
              <w:rPr>
                <w:rFonts w:ascii="Times New Roman" w:hAnsi="Times New Roman" w:cs="Times New Roman"/>
                <w:sz w:val="28"/>
                <w:szCs w:val="28"/>
              </w:rPr>
              <w:t xml:space="preserve"> НК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C15" w:rsidRPr="00E62C15" w:rsidRDefault="00C437A4" w:rsidP="00F875DB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62C15" w:rsidRPr="00E62C15" w:rsidTr="00693D04">
        <w:trPr>
          <w:trHeight w:val="674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2.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2C15" w:rsidRPr="00E62C15" w:rsidTr="00693D0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C15" w:rsidRPr="00E62C15" w:rsidRDefault="00E62C15" w:rsidP="00F8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C15" w:rsidRPr="00E62C15" w:rsidRDefault="00E62C15" w:rsidP="00E6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62C15">
              <w:rPr>
                <w:rFonts w:ascii="Times New Roman" w:hAnsi="Times New Roman" w:cs="Times New Roman"/>
                <w:sz w:val="28"/>
                <w:szCs w:val="28"/>
              </w:rPr>
              <w:t>1. Прочие объекты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C15" w:rsidRPr="00E62C15" w:rsidRDefault="00C437A4" w:rsidP="00F8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E62C15" w:rsidRPr="00E62C15" w:rsidRDefault="00E62C15" w:rsidP="0091676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».</w:t>
      </w:r>
    </w:p>
    <w:p w:rsidR="00E62C15" w:rsidRPr="00E62C15" w:rsidRDefault="00E62C15" w:rsidP="0091676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2. Опубликовать настоящее решение в газете «АТВ» и разместить 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E62C15" w:rsidRPr="00E62C15" w:rsidRDefault="00E62C15" w:rsidP="0091676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3. Настоящее решение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B251B8" w:rsidRDefault="00E62C15" w:rsidP="0091676B">
      <w:pPr>
        <w:tabs>
          <w:tab w:val="left" w:pos="1065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 Настоящее решение вступает в силу не ранее чем по истечении одного месяца со дня его официального опубликования, </w:t>
      </w:r>
      <w:bookmarkStart w:id="0" w:name="_GoBack"/>
      <w:bookmarkEnd w:id="0"/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и распространяется на правоотношения, возникшие с 1 января 201</w:t>
      </w:r>
      <w:r w:rsidR="00396F9C">
        <w:rPr>
          <w:rFonts w:ascii="Times New Roman" w:eastAsia="SimSun" w:hAnsi="Times New Roman" w:cs="Times New Roman"/>
          <w:sz w:val="28"/>
          <w:szCs w:val="28"/>
          <w:lang w:eastAsia="ar-SA"/>
        </w:rPr>
        <w:t>9</w:t>
      </w: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года.</w:t>
      </w:r>
    </w:p>
    <w:p w:rsidR="00E62C15" w:rsidRDefault="00E62C15" w:rsidP="00E62C15">
      <w:pPr>
        <w:tabs>
          <w:tab w:val="left" w:pos="1065"/>
        </w:tabs>
        <w:spacing w:after="0" w:line="240" w:lineRule="auto"/>
        <w:ind w:firstLine="90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62C15" w:rsidRDefault="00E62C15" w:rsidP="00E62C15">
      <w:pPr>
        <w:tabs>
          <w:tab w:val="left" w:pos="1065"/>
        </w:tabs>
        <w:spacing w:after="0" w:line="240" w:lineRule="auto"/>
        <w:ind w:firstLine="90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62C15" w:rsidRPr="00E62C15" w:rsidRDefault="00E62C15" w:rsidP="00E62C15">
      <w:pPr>
        <w:tabs>
          <w:tab w:val="left" w:pos="106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Бородинского сельского </w:t>
      </w:r>
      <w:r w:rsidR="00F875DB">
        <w:rPr>
          <w:rFonts w:ascii="Times New Roman" w:eastAsia="SimSun" w:hAnsi="Times New Roman" w:cs="Times New Roman"/>
          <w:sz w:val="28"/>
          <w:szCs w:val="28"/>
          <w:lang w:eastAsia="ar-SA"/>
        </w:rPr>
        <w:t>поселения</w:t>
      </w:r>
    </w:p>
    <w:p w:rsidR="00E62C15" w:rsidRPr="00E62C15" w:rsidRDefault="00E62C15" w:rsidP="00E62C15">
      <w:pPr>
        <w:tabs>
          <w:tab w:val="left" w:pos="1065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62C15">
        <w:rPr>
          <w:rFonts w:ascii="Times New Roman" w:eastAsia="SimSun" w:hAnsi="Times New Roman" w:cs="Times New Roman"/>
          <w:sz w:val="28"/>
          <w:szCs w:val="28"/>
          <w:lang w:eastAsia="ar-SA"/>
        </w:rPr>
        <w:t>Приморско-Ахтарского района                                                         В.В.Туров</w:t>
      </w:r>
    </w:p>
    <w:sectPr w:rsidR="00E62C15" w:rsidRPr="00E62C15" w:rsidSect="00C437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626"/>
    <w:rsid w:val="00396F9C"/>
    <w:rsid w:val="00665E0E"/>
    <w:rsid w:val="0091676B"/>
    <w:rsid w:val="00B251B8"/>
    <w:rsid w:val="00B25AB5"/>
    <w:rsid w:val="00B95626"/>
    <w:rsid w:val="00BA3375"/>
    <w:rsid w:val="00C437A4"/>
    <w:rsid w:val="00D74549"/>
    <w:rsid w:val="00DC3DFA"/>
    <w:rsid w:val="00E50110"/>
    <w:rsid w:val="00E62C15"/>
    <w:rsid w:val="00F8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37821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378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13</cp:revision>
  <cp:lastPrinted>2018-09-26T09:17:00Z</cp:lastPrinted>
  <dcterms:created xsi:type="dcterms:W3CDTF">2018-09-26T08:28:00Z</dcterms:created>
  <dcterms:modified xsi:type="dcterms:W3CDTF">2018-10-29T08:54:00Z</dcterms:modified>
</cp:coreProperties>
</file>