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D87" w:rsidRPr="0005241F" w:rsidRDefault="00603D87" w:rsidP="00603D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ИЗВЕЩЕНИЕ</w:t>
      </w:r>
    </w:p>
    <w:p w:rsidR="00603D87" w:rsidRPr="0005241F" w:rsidRDefault="00603D87" w:rsidP="00603D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3D87" w:rsidRPr="0005241F" w:rsidRDefault="00603D87" w:rsidP="00603D8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5241F">
        <w:rPr>
          <w:rFonts w:ascii="Times New Roman" w:eastAsia="Times New Roman" w:hAnsi="Times New Roman" w:cs="Times New Roman"/>
          <w:sz w:val="28"/>
          <w:szCs w:val="28"/>
          <w:lang w:eastAsia="ru-RU"/>
        </w:rPr>
        <w:t xml:space="preserve">о проведении открытого аукциона на </w:t>
      </w:r>
      <w:r w:rsidRPr="0005241F">
        <w:rPr>
          <w:rFonts w:ascii="Times New Roman" w:eastAsia="Times New Roman" w:hAnsi="Times New Roman" w:cs="Times New Roman"/>
          <w:bCs/>
          <w:sz w:val="28"/>
          <w:szCs w:val="28"/>
          <w:lang w:eastAsia="ru-RU"/>
        </w:rPr>
        <w:t xml:space="preserve">право заключения  </w:t>
      </w:r>
    </w:p>
    <w:p w:rsidR="00603D87" w:rsidRDefault="00603D87" w:rsidP="00603D8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5241F">
        <w:rPr>
          <w:rFonts w:ascii="Times New Roman" w:eastAsia="Times New Roman" w:hAnsi="Times New Roman" w:cs="Times New Roman"/>
          <w:bCs/>
          <w:sz w:val="28"/>
          <w:szCs w:val="28"/>
          <w:lang w:eastAsia="ru-RU"/>
        </w:rPr>
        <w:t>до</w:t>
      </w:r>
      <w:r>
        <w:rPr>
          <w:rFonts w:ascii="Times New Roman" w:eastAsia="Times New Roman" w:hAnsi="Times New Roman" w:cs="Times New Roman"/>
          <w:bCs/>
          <w:sz w:val="28"/>
          <w:szCs w:val="28"/>
          <w:lang w:eastAsia="ru-RU"/>
        </w:rPr>
        <w:t>говора купли-продажи земельных участков, находящихся</w:t>
      </w:r>
      <w:r w:rsidRPr="0005241F">
        <w:rPr>
          <w:rFonts w:ascii="Times New Roman" w:eastAsia="Times New Roman" w:hAnsi="Times New Roman" w:cs="Times New Roman"/>
          <w:bCs/>
          <w:sz w:val="28"/>
          <w:szCs w:val="28"/>
          <w:lang w:eastAsia="ru-RU"/>
        </w:rPr>
        <w:t xml:space="preserve"> в муниципальной собственности Бородинского сельского поселения </w:t>
      </w:r>
    </w:p>
    <w:p w:rsidR="00603D87" w:rsidRPr="0005241F" w:rsidRDefault="00603D87" w:rsidP="00603D8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Cs/>
          <w:sz w:val="28"/>
          <w:szCs w:val="28"/>
          <w:lang w:eastAsia="ru-RU"/>
        </w:rPr>
        <w:t xml:space="preserve">Приморско-Ахтарского района.   </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r w:rsidRPr="0005241F">
        <w:rPr>
          <w:rFonts w:ascii="Times New Roman" w:eastAsia="Times New Roman" w:hAnsi="Times New Roman" w:cs="Times New Roman"/>
          <w:b/>
          <w:spacing w:val="-5"/>
          <w:sz w:val="28"/>
          <w:szCs w:val="28"/>
          <w:lang w:eastAsia="ru-RU"/>
        </w:rPr>
        <w:t>1. Организатор аукциона,</w:t>
      </w:r>
      <w:r w:rsidRPr="0005241F">
        <w:rPr>
          <w:rFonts w:ascii="Times New Roman" w:eastAsia="Times New Roman" w:hAnsi="Times New Roman" w:cs="Times New Roman"/>
          <w:b/>
          <w:bCs/>
          <w:sz w:val="28"/>
          <w:szCs w:val="28"/>
          <w:lang w:eastAsia="ru-RU"/>
        </w:rPr>
        <w:t xml:space="preserve"> уполномоченный орган</w:t>
      </w:r>
      <w:r w:rsidRPr="0005241F">
        <w:rPr>
          <w:rFonts w:ascii="Times New Roman" w:eastAsia="Times New Roman" w:hAnsi="Times New Roman" w:cs="Times New Roman"/>
          <w:spacing w:val="-5"/>
          <w:sz w:val="28"/>
          <w:szCs w:val="28"/>
          <w:lang w:eastAsia="ru-RU"/>
        </w:rPr>
        <w:t xml:space="preserve"> –  </w:t>
      </w:r>
      <w:r w:rsidRPr="0005241F">
        <w:rPr>
          <w:rFonts w:ascii="Times New Roman" w:eastAsia="Times New Roman" w:hAnsi="Times New Roman" w:cs="Times New Roman"/>
          <w:bCs/>
          <w:color w:val="000000"/>
          <w:sz w:val="28"/>
          <w:szCs w:val="28"/>
          <w:lang w:eastAsia="ru-RU"/>
        </w:rPr>
        <w:t>Администрация Бородинского сельского поселения Приморско-Ахтарского района</w:t>
      </w:r>
      <w:r w:rsidRPr="0005241F">
        <w:rPr>
          <w:rFonts w:ascii="Times New Roman" w:eastAsia="Times New Roman" w:hAnsi="Times New Roman" w:cs="Times New Roman"/>
          <w:color w:val="000000"/>
          <w:sz w:val="28"/>
          <w:szCs w:val="28"/>
          <w:lang w:eastAsia="ru-RU"/>
        </w:rPr>
        <w:t xml:space="preserve">, место нахождения: 353 893, Краснодарский край,  Приморско-Ахтарский район,  ст. Бородинская, </w:t>
      </w:r>
      <w:r>
        <w:rPr>
          <w:rFonts w:ascii="Times New Roman" w:eastAsia="Times New Roman" w:hAnsi="Times New Roman" w:cs="Times New Roman"/>
          <w:bCs/>
          <w:sz w:val="28"/>
          <w:szCs w:val="28"/>
          <w:lang w:eastAsia="ru-RU"/>
        </w:rPr>
        <w:t>ул. Школьная</w:t>
      </w:r>
      <w:r>
        <w:rPr>
          <w:rFonts w:ascii="Times New Roman" w:eastAsia="Times New Roman" w:hAnsi="Times New Roman" w:cs="Times New Roman"/>
          <w:color w:val="000000"/>
          <w:sz w:val="28"/>
          <w:szCs w:val="28"/>
          <w:lang w:eastAsia="ru-RU"/>
        </w:rPr>
        <w:t>, 33/1</w:t>
      </w:r>
      <w:r w:rsidRPr="0005241F">
        <w:rPr>
          <w:rFonts w:ascii="Times New Roman" w:eastAsia="Times New Roman" w:hAnsi="Times New Roman" w:cs="Times New Roman"/>
          <w:color w:val="000000"/>
          <w:sz w:val="28"/>
          <w:szCs w:val="28"/>
          <w:lang w:eastAsia="ru-RU"/>
        </w:rPr>
        <w:t xml:space="preserve">, почтовый адрес: 353 893, Краснодарский край, Приморско-Ахтарский район, ст. Бородинская, </w:t>
      </w:r>
      <w:r>
        <w:rPr>
          <w:rFonts w:ascii="Times New Roman" w:eastAsia="Times New Roman" w:hAnsi="Times New Roman" w:cs="Times New Roman"/>
          <w:bCs/>
          <w:sz w:val="28"/>
          <w:szCs w:val="28"/>
          <w:lang w:eastAsia="ru-RU"/>
        </w:rPr>
        <w:t>ул. Школьная</w:t>
      </w:r>
      <w:r w:rsidRPr="0005241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33/1</w:t>
      </w:r>
      <w:r w:rsidRPr="0005241F">
        <w:rPr>
          <w:rFonts w:ascii="Times New Roman" w:eastAsia="Times New Roman" w:hAnsi="Times New Roman" w:cs="Times New Roman"/>
          <w:color w:val="000000"/>
          <w:sz w:val="28"/>
          <w:szCs w:val="28"/>
          <w:lang w:eastAsia="ru-RU"/>
        </w:rPr>
        <w:t xml:space="preserve">; номер контактного </w:t>
      </w:r>
      <w:r>
        <w:rPr>
          <w:rFonts w:ascii="Times New Roman" w:eastAsia="Times New Roman" w:hAnsi="Times New Roman" w:cs="Times New Roman"/>
          <w:color w:val="000000"/>
          <w:sz w:val="28"/>
          <w:szCs w:val="28"/>
          <w:lang w:eastAsia="ru-RU"/>
        </w:rPr>
        <w:t>телефона (86143) 5-15-20</w:t>
      </w:r>
      <w:r w:rsidRPr="0005241F">
        <w:rPr>
          <w:rFonts w:ascii="Times New Roman" w:eastAsia="Times New Roman" w:hAnsi="Times New Roman" w:cs="Times New Roman"/>
          <w:color w:val="000000"/>
          <w:sz w:val="28"/>
          <w:szCs w:val="28"/>
          <w:lang w:eastAsia="ru-RU"/>
        </w:rPr>
        <w:t>; факс (86143) 5-15-20, адрес электронной  почты:</w:t>
      </w:r>
      <w:r w:rsidRPr="0005241F">
        <w:rPr>
          <w:rFonts w:ascii="Times New Roman" w:eastAsia="Times New Roman" w:hAnsi="Times New Roman" w:cs="Times New Roman"/>
          <w:b/>
          <w:color w:val="000000"/>
          <w:sz w:val="28"/>
          <w:szCs w:val="28"/>
          <w:lang w:eastAsia="ru-RU"/>
        </w:rPr>
        <w:t xml:space="preserve"> </w:t>
      </w:r>
      <w:proofErr w:type="spellStart"/>
      <w:r w:rsidRPr="0005241F">
        <w:rPr>
          <w:rFonts w:ascii="Times New Roman" w:eastAsia="Times New Roman" w:hAnsi="Times New Roman" w:cs="Times New Roman"/>
          <w:color w:val="000000"/>
          <w:sz w:val="28"/>
          <w:szCs w:val="28"/>
          <w:lang w:val="en-US" w:eastAsia="ru-RU"/>
        </w:rPr>
        <w:t>adm</w:t>
      </w:r>
      <w:proofErr w:type="spellEnd"/>
      <w:r>
        <w:rPr>
          <w:rFonts w:ascii="Times New Roman" w:eastAsia="Times New Roman" w:hAnsi="Times New Roman" w:cs="Times New Roman"/>
          <w:color w:val="000000"/>
          <w:sz w:val="28"/>
          <w:szCs w:val="28"/>
          <w:lang w:eastAsia="ru-RU"/>
        </w:rPr>
        <w:t>_</w:t>
      </w:r>
      <w:proofErr w:type="spellStart"/>
      <w:r w:rsidRPr="0005241F">
        <w:rPr>
          <w:rFonts w:ascii="Times New Roman" w:eastAsia="Times New Roman" w:hAnsi="Times New Roman" w:cs="Times New Roman"/>
          <w:color w:val="000000"/>
          <w:sz w:val="28"/>
          <w:szCs w:val="28"/>
          <w:lang w:val="en-US" w:eastAsia="ru-RU"/>
        </w:rPr>
        <w:t>bsp</w:t>
      </w:r>
      <w:proofErr w:type="spellEnd"/>
      <w:r w:rsidRPr="0005241F">
        <w:rPr>
          <w:rFonts w:ascii="Times New Roman" w:eastAsia="Times New Roman" w:hAnsi="Times New Roman" w:cs="Times New Roman"/>
          <w:color w:val="000000"/>
          <w:sz w:val="28"/>
          <w:szCs w:val="28"/>
          <w:lang w:eastAsia="ru-RU"/>
        </w:rPr>
        <w:t>@</w:t>
      </w:r>
      <w:r w:rsidRPr="0005241F">
        <w:rPr>
          <w:rFonts w:ascii="Times New Roman" w:eastAsia="Times New Roman" w:hAnsi="Times New Roman" w:cs="Times New Roman"/>
          <w:color w:val="000000"/>
          <w:sz w:val="28"/>
          <w:szCs w:val="28"/>
          <w:lang w:val="en-US" w:eastAsia="ru-RU"/>
        </w:rPr>
        <w:t>mail</w:t>
      </w:r>
      <w:r w:rsidRPr="0005241F">
        <w:rPr>
          <w:rFonts w:ascii="Times New Roman" w:eastAsia="Times New Roman" w:hAnsi="Times New Roman" w:cs="Times New Roman"/>
          <w:color w:val="000000"/>
          <w:sz w:val="28"/>
          <w:szCs w:val="28"/>
          <w:lang w:eastAsia="ru-RU"/>
        </w:rPr>
        <w:t>.</w:t>
      </w:r>
      <w:proofErr w:type="spellStart"/>
      <w:r w:rsidRPr="0005241F">
        <w:rPr>
          <w:rFonts w:ascii="Times New Roman" w:eastAsia="Times New Roman" w:hAnsi="Times New Roman" w:cs="Times New Roman"/>
          <w:color w:val="000000"/>
          <w:sz w:val="28"/>
          <w:szCs w:val="28"/>
          <w:lang w:val="en-US" w:eastAsia="ru-RU"/>
        </w:rPr>
        <w:t>ru</w:t>
      </w:r>
      <w:proofErr w:type="spellEnd"/>
      <w:r w:rsidRPr="0005241F">
        <w:rPr>
          <w:rFonts w:ascii="Times New Roman" w:eastAsia="Times New Roman" w:hAnsi="Times New Roman" w:cs="Times New Roman"/>
          <w:b/>
          <w:color w:val="000000"/>
          <w:sz w:val="28"/>
          <w:szCs w:val="28"/>
          <w:lang w:eastAsia="ru-RU"/>
        </w:rPr>
        <w:t xml:space="preserve"> </w:t>
      </w:r>
      <w:r w:rsidRPr="0005241F">
        <w:rPr>
          <w:rFonts w:ascii="Times New Roman" w:eastAsia="Times New Roman" w:hAnsi="Times New Roman" w:cs="Times New Roman"/>
          <w:color w:val="000000"/>
          <w:spacing w:val="-5"/>
          <w:sz w:val="28"/>
          <w:szCs w:val="28"/>
          <w:lang w:eastAsia="ru-RU"/>
        </w:rPr>
        <w:t>(</w:t>
      </w:r>
      <w:r w:rsidRPr="0005241F">
        <w:rPr>
          <w:rFonts w:ascii="Times New Roman" w:eastAsia="Times New Roman" w:hAnsi="Times New Roman" w:cs="Times New Roman"/>
          <w:spacing w:val="-5"/>
          <w:sz w:val="28"/>
          <w:szCs w:val="28"/>
          <w:lang w:eastAsia="ru-RU"/>
        </w:rPr>
        <w:t>далее – Организатор), в</w:t>
      </w:r>
      <w:r w:rsidRPr="0005241F">
        <w:rPr>
          <w:rFonts w:ascii="Times New Roman" w:eastAsia="Times New Roman" w:hAnsi="Times New Roman" w:cs="Times New Roman"/>
          <w:sz w:val="28"/>
          <w:szCs w:val="28"/>
          <w:lang w:eastAsia="ru-RU"/>
        </w:rPr>
        <w:t xml:space="preserve"> соответствии с Земельным кодексом Российской Федерации, </w:t>
      </w:r>
      <w:r w:rsidRPr="0005241F">
        <w:rPr>
          <w:rFonts w:ascii="Times New Roman" w:eastAsia="Times New Roman" w:hAnsi="Times New Roman" w:cs="Times New Roman"/>
          <w:b/>
          <w:bCs/>
          <w:sz w:val="28"/>
          <w:szCs w:val="28"/>
          <w:lang w:eastAsia="ru-RU"/>
        </w:rPr>
        <w:t>Основание проведения аукциона</w:t>
      </w:r>
      <w:r w:rsidRPr="0005241F">
        <w:rPr>
          <w:rFonts w:ascii="Times New Roman" w:eastAsia="Times New Roman" w:hAnsi="Times New Roman" w:cs="Times New Roman"/>
          <w:sz w:val="28"/>
          <w:szCs w:val="28"/>
          <w:lang w:eastAsia="ru-RU"/>
        </w:rPr>
        <w:t xml:space="preserve">: на основании постановления администрации </w:t>
      </w:r>
      <w:r w:rsidRPr="0005241F">
        <w:rPr>
          <w:rFonts w:ascii="Times New Roman" w:eastAsia="Times New Roman" w:hAnsi="Times New Roman" w:cs="Times New Roman"/>
          <w:bCs/>
          <w:sz w:val="28"/>
          <w:szCs w:val="28"/>
          <w:lang w:eastAsia="ru-RU"/>
        </w:rPr>
        <w:t>Бородинского сельского поселения Прим</w:t>
      </w:r>
      <w:r>
        <w:rPr>
          <w:rFonts w:ascii="Times New Roman" w:eastAsia="Times New Roman" w:hAnsi="Times New Roman" w:cs="Times New Roman"/>
          <w:bCs/>
          <w:sz w:val="28"/>
          <w:szCs w:val="28"/>
          <w:lang w:eastAsia="ru-RU"/>
        </w:rPr>
        <w:t>орско-Ахтарского района от 11.04.2022г. № 82</w:t>
      </w:r>
      <w:r w:rsidRPr="0005241F">
        <w:rPr>
          <w:rFonts w:ascii="Times New Roman" w:eastAsia="Times New Roman" w:hAnsi="Times New Roman" w:cs="Times New Roman"/>
          <w:bCs/>
          <w:sz w:val="28"/>
          <w:szCs w:val="28"/>
          <w:lang w:eastAsia="ru-RU"/>
        </w:rPr>
        <w:t xml:space="preserve"> </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color w:val="000000"/>
          <w:sz w:val="28"/>
          <w:szCs w:val="28"/>
          <w:lang w:eastAsia="ru-RU"/>
        </w:rPr>
        <w:t>«</w:t>
      </w:r>
      <w:r w:rsidRPr="0005241F">
        <w:rPr>
          <w:rFonts w:ascii="Times New Roman" w:eastAsia="Times New Roman" w:hAnsi="Times New Roman" w:cs="Times New Roman"/>
          <w:bCs/>
          <w:sz w:val="28"/>
          <w:szCs w:val="28"/>
          <w:lang w:eastAsia="ru-RU"/>
        </w:rPr>
        <w:t>О подготовке, организации и проведении открытого аукциона</w:t>
      </w:r>
      <w:r w:rsidRPr="0005241F">
        <w:rPr>
          <w:rFonts w:ascii="Times New Roman" w:eastAsia="Times New Roman" w:hAnsi="Times New Roman" w:cs="Times New Roman"/>
          <w:sz w:val="28"/>
          <w:szCs w:val="28"/>
          <w:lang w:eastAsia="ru-RU"/>
        </w:rPr>
        <w:t xml:space="preserve"> на право заключения д</w:t>
      </w:r>
      <w:r>
        <w:rPr>
          <w:rFonts w:ascii="Times New Roman" w:eastAsia="Times New Roman" w:hAnsi="Times New Roman" w:cs="Times New Roman"/>
          <w:sz w:val="28"/>
          <w:szCs w:val="28"/>
          <w:lang w:eastAsia="ru-RU"/>
        </w:rPr>
        <w:t>оговора купли-продажи земельных участков, находящихся</w:t>
      </w:r>
      <w:r w:rsidRPr="0005241F">
        <w:rPr>
          <w:rFonts w:ascii="Times New Roman" w:eastAsia="Times New Roman" w:hAnsi="Times New Roman" w:cs="Times New Roman"/>
          <w:sz w:val="28"/>
          <w:szCs w:val="28"/>
          <w:lang w:eastAsia="ru-RU"/>
        </w:rPr>
        <w:t xml:space="preserve"> в муниципальной собственности</w:t>
      </w:r>
      <w:r w:rsidRPr="0005241F">
        <w:rPr>
          <w:rFonts w:ascii="Times New Roman" w:eastAsia="Times New Roman" w:hAnsi="Times New Roman" w:cs="Times New Roman"/>
          <w:bCs/>
          <w:sz w:val="28"/>
          <w:szCs w:val="28"/>
          <w:lang w:eastAsia="ru-RU"/>
        </w:rPr>
        <w:t xml:space="preserve"> Бородинского сельского поселения</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bCs/>
          <w:sz w:val="28"/>
          <w:szCs w:val="28"/>
          <w:lang w:eastAsia="ru-RU"/>
        </w:rPr>
        <w:t>Приморско-Ахтарского района»,</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bCs/>
          <w:sz w:val="28"/>
          <w:szCs w:val="28"/>
          <w:lang w:eastAsia="ru-RU"/>
        </w:rPr>
        <w:t xml:space="preserve"> </w:t>
      </w:r>
      <w:r w:rsidRPr="0005241F">
        <w:rPr>
          <w:rFonts w:ascii="Times New Roman" w:eastAsia="Times New Roman" w:hAnsi="Times New Roman" w:cs="Times New Roman"/>
          <w:spacing w:val="-5"/>
          <w:sz w:val="28"/>
          <w:szCs w:val="28"/>
          <w:lang w:eastAsia="ru-RU"/>
        </w:rPr>
        <w:t xml:space="preserve">приглашает всех заинтересованных лиц (далее - Претенденты) к участию в </w:t>
      </w:r>
      <w:r w:rsidRPr="0005241F">
        <w:rPr>
          <w:rFonts w:ascii="Times New Roman" w:eastAsia="Times New Roman" w:hAnsi="Times New Roman" w:cs="Times New Roman"/>
          <w:iCs/>
          <w:sz w:val="28"/>
          <w:szCs w:val="28"/>
          <w:lang w:eastAsia="ru-RU"/>
        </w:rPr>
        <w:t xml:space="preserve">открытом аукционе </w:t>
      </w:r>
      <w:r w:rsidRPr="0005241F">
        <w:rPr>
          <w:rFonts w:ascii="Times New Roman" w:eastAsia="Times New Roman" w:hAnsi="Times New Roman" w:cs="Times New Roman"/>
          <w:bCs/>
          <w:sz w:val="28"/>
          <w:szCs w:val="28"/>
          <w:lang w:eastAsia="ru-RU"/>
        </w:rPr>
        <w:t>на право заключения  д</w:t>
      </w:r>
      <w:r>
        <w:rPr>
          <w:rFonts w:ascii="Times New Roman" w:eastAsia="Times New Roman" w:hAnsi="Times New Roman" w:cs="Times New Roman"/>
          <w:bCs/>
          <w:sz w:val="28"/>
          <w:szCs w:val="28"/>
          <w:lang w:eastAsia="ru-RU"/>
        </w:rPr>
        <w:t>оговора купли-продажи земельных участков, находящихся</w:t>
      </w:r>
      <w:r w:rsidRPr="0005241F">
        <w:rPr>
          <w:rFonts w:ascii="Times New Roman" w:eastAsia="Times New Roman" w:hAnsi="Times New Roman" w:cs="Times New Roman"/>
          <w:bCs/>
          <w:sz w:val="28"/>
          <w:szCs w:val="28"/>
          <w:lang w:eastAsia="ru-RU"/>
        </w:rPr>
        <w:t xml:space="preserve"> в муниципальной собственности   Бородинского сельского поселения Приморско-Ахтарского района, </w:t>
      </w:r>
      <w:r w:rsidRPr="0005241F">
        <w:rPr>
          <w:rFonts w:ascii="Times New Roman" w:eastAsia="Times New Roman" w:hAnsi="Times New Roman" w:cs="Times New Roman"/>
          <w:color w:val="000000"/>
          <w:sz w:val="28"/>
          <w:szCs w:val="28"/>
          <w:lang w:eastAsia="ru-RU"/>
        </w:rPr>
        <w:t xml:space="preserve"> который состоится </w:t>
      </w:r>
      <w:r>
        <w:rPr>
          <w:rFonts w:ascii="Times New Roman" w:eastAsia="Times New Roman" w:hAnsi="Times New Roman" w:cs="Times New Roman"/>
          <w:b/>
          <w:color w:val="000000"/>
          <w:sz w:val="28"/>
          <w:szCs w:val="28"/>
          <w:lang w:eastAsia="ru-RU"/>
        </w:rPr>
        <w:t>20 мая 2022 года в 10</w:t>
      </w:r>
      <w:r w:rsidRPr="0005241F">
        <w:rPr>
          <w:rFonts w:ascii="Times New Roman" w:eastAsia="Times New Roman" w:hAnsi="Times New Roman" w:cs="Times New Roman"/>
          <w:b/>
          <w:color w:val="000000"/>
          <w:sz w:val="28"/>
          <w:szCs w:val="28"/>
          <w:lang w:eastAsia="ru-RU"/>
        </w:rPr>
        <w:t>.00 часов (по московскому времени).</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Форма торгов:</w:t>
      </w:r>
      <w:r w:rsidRPr="0005241F">
        <w:rPr>
          <w:rFonts w:ascii="Times New Roman" w:eastAsia="Times New Roman" w:hAnsi="Times New Roman" w:cs="Times New Roman"/>
          <w:sz w:val="28"/>
          <w:szCs w:val="28"/>
          <w:lang w:eastAsia="ru-RU"/>
        </w:rPr>
        <w:t xml:space="preserve"> аукцион, открытый по составу участников и по форме предложений о размере цены. </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Форма собственности:</w:t>
      </w:r>
      <w:r w:rsidRPr="0005241F">
        <w:rPr>
          <w:rFonts w:ascii="Times New Roman" w:eastAsia="Times New Roman" w:hAnsi="Times New Roman" w:cs="Times New Roman"/>
          <w:sz w:val="28"/>
          <w:szCs w:val="28"/>
          <w:lang w:eastAsia="ru-RU"/>
        </w:rPr>
        <w:t xml:space="preserve"> муниципальная собственность.</w:t>
      </w:r>
    </w:p>
    <w:p w:rsidR="00603D87" w:rsidRPr="0005241F" w:rsidRDefault="00603D87" w:rsidP="00603D87">
      <w:pPr>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bCs/>
          <w:sz w:val="28"/>
          <w:szCs w:val="28"/>
          <w:lang w:eastAsia="ru-RU"/>
        </w:rPr>
        <w:t>Организатор торгов:</w:t>
      </w:r>
      <w:r w:rsidRPr="0005241F">
        <w:rPr>
          <w:rFonts w:ascii="Times New Roman" w:eastAsia="Times New Roman" w:hAnsi="Times New Roman" w:cs="Times New Roman"/>
          <w:sz w:val="28"/>
          <w:szCs w:val="28"/>
          <w:lang w:eastAsia="ru-RU"/>
        </w:rPr>
        <w:t xml:space="preserve"> администрация Бородинского сельского поселения Приморско-Ахтарского района.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Дата начала приема заявок:</w:t>
      </w:r>
      <w:r w:rsidRPr="0005241F">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b/>
          <w:sz w:val="28"/>
          <w:szCs w:val="28"/>
          <w:lang w:eastAsia="ru-RU"/>
        </w:rPr>
        <w:t xml:space="preserve"> 18.04.2022</w:t>
      </w:r>
      <w:r w:rsidRPr="0005241F">
        <w:rPr>
          <w:rFonts w:ascii="Times New Roman" w:eastAsia="Times New Roman" w:hAnsi="Times New Roman" w:cs="Times New Roman"/>
          <w:sz w:val="28"/>
          <w:szCs w:val="28"/>
          <w:lang w:eastAsia="ru-RU"/>
        </w:rPr>
        <w:t xml:space="preserve"> года с 8-00 до 17-15.</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 xml:space="preserve">Дата окончания приема заявок (за пять дней до начала проведения </w:t>
      </w:r>
      <w:r>
        <w:rPr>
          <w:rFonts w:ascii="Times New Roman" w:eastAsia="Times New Roman" w:hAnsi="Times New Roman" w:cs="Times New Roman"/>
          <w:b/>
          <w:sz w:val="28"/>
          <w:szCs w:val="28"/>
          <w:lang w:eastAsia="ru-RU"/>
        </w:rPr>
        <w:t>аукциона): 13.05.2022</w:t>
      </w:r>
      <w:r w:rsidRPr="0005241F">
        <w:rPr>
          <w:rFonts w:ascii="Times New Roman" w:eastAsia="Times New Roman" w:hAnsi="Times New Roman" w:cs="Times New Roman"/>
          <w:sz w:val="28"/>
          <w:szCs w:val="28"/>
          <w:lang w:eastAsia="ru-RU"/>
        </w:rPr>
        <w:t xml:space="preserve"> г. в последний день приема заявок с 8-00 до 17-15 с перерывом с 12-00 до14-00.</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Время приема заявок,</w:t>
      </w:r>
      <w:r w:rsidRPr="0005241F">
        <w:rPr>
          <w:rFonts w:ascii="Times New Roman" w:eastAsia="Times New Roman" w:hAnsi="Times New Roman" w:cs="Times New Roman"/>
          <w:b/>
          <w:bCs/>
          <w:sz w:val="28"/>
          <w:szCs w:val="28"/>
          <w:lang w:eastAsia="ru-RU"/>
        </w:rPr>
        <w:t xml:space="preserve"> ознакомление с документами и осмотр участка</w:t>
      </w:r>
      <w:r w:rsidRPr="0005241F">
        <w:rPr>
          <w:rFonts w:ascii="Times New Roman" w:eastAsia="Times New Roman" w:hAnsi="Times New Roman" w:cs="Times New Roman"/>
          <w:b/>
          <w:sz w:val="28"/>
          <w:szCs w:val="28"/>
          <w:lang w:eastAsia="ru-RU"/>
        </w:rPr>
        <w:t>:</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5241F">
        <w:rPr>
          <w:rFonts w:ascii="Times New Roman" w:eastAsia="Times New Roman" w:hAnsi="Times New Roman" w:cs="Times New Roman"/>
          <w:sz w:val="28"/>
          <w:szCs w:val="28"/>
          <w:lang w:eastAsia="ru-RU"/>
        </w:rPr>
        <w:t>1.Ознакомление с документами, необходимыми для проведения торгов, проводится в течение периода приема заявок от заявителей в</w:t>
      </w:r>
      <w:r w:rsidRPr="0005241F">
        <w:rPr>
          <w:rFonts w:ascii="Times New Roman" w:eastAsia="Times New Roman" w:hAnsi="Times New Roman" w:cs="Times New Roman"/>
          <w:b/>
          <w:sz w:val="28"/>
          <w:szCs w:val="28"/>
          <w:lang w:eastAsia="ru-RU"/>
        </w:rPr>
        <w:t xml:space="preserve"> рабочие дни</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color w:val="000000"/>
          <w:sz w:val="28"/>
          <w:szCs w:val="28"/>
          <w:lang w:eastAsia="ru-RU"/>
        </w:rPr>
        <w:t>(с 8-00 до 12-00 и с 14-00 до 17-15, в пятницу с 08-00 до 12-00 и с 13-00 до 16-00), в здании администрации, каб.3.</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Ознакомление с документами и осмотр Участков.</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администрация Бородинского</w:t>
      </w:r>
      <w:r w:rsidRPr="0005241F">
        <w:rPr>
          <w:rFonts w:ascii="Times New Roman" w:eastAsia="Times New Roman" w:hAnsi="Times New Roman" w:cs="Times New Roman"/>
          <w:bCs/>
          <w:sz w:val="28"/>
          <w:szCs w:val="28"/>
          <w:lang w:eastAsia="ru-RU"/>
        </w:rPr>
        <w:t xml:space="preserve"> сельского </w:t>
      </w:r>
      <w:r w:rsidRPr="0005241F">
        <w:rPr>
          <w:rFonts w:ascii="Times New Roman" w:eastAsia="Times New Roman" w:hAnsi="Times New Roman" w:cs="Times New Roman"/>
          <w:bCs/>
          <w:sz w:val="28"/>
          <w:szCs w:val="28"/>
          <w:lang w:eastAsia="ru-RU"/>
        </w:rPr>
        <w:lastRenderedPageBreak/>
        <w:t>поселения Приморско-Ахтарского района</w:t>
      </w:r>
      <w:r w:rsidRPr="0005241F">
        <w:rPr>
          <w:rFonts w:ascii="Times New Roman" w:eastAsia="Times New Roman" w:hAnsi="Times New Roman" w:cs="Times New Roman"/>
          <w:sz w:val="28"/>
          <w:szCs w:val="28"/>
          <w:lang w:eastAsia="ru-RU"/>
        </w:rPr>
        <w:t xml:space="preserve"> уведомляет заявителя в течение трех рабочих дней с даты получения письменной заявки.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5241F">
        <w:rPr>
          <w:rFonts w:ascii="Times New Roman" w:eastAsia="Times New Roman" w:hAnsi="Times New Roman" w:cs="Times New Roman"/>
          <w:b/>
          <w:sz w:val="28"/>
          <w:szCs w:val="28"/>
          <w:lang w:eastAsia="ru-RU"/>
        </w:rPr>
        <w:t>Адрес места приема заявок:</w:t>
      </w:r>
      <w:r w:rsidRPr="0005241F">
        <w:rPr>
          <w:rFonts w:ascii="Times New Roman" w:eastAsia="Times New Roman" w:hAnsi="Times New Roman" w:cs="Times New Roman"/>
          <w:color w:val="000000"/>
          <w:sz w:val="28"/>
          <w:szCs w:val="28"/>
          <w:lang w:eastAsia="ru-RU"/>
        </w:rPr>
        <w:t xml:space="preserve"> Краснодарский край, Приморско-Ахтарский район, ст. Бородинская, </w:t>
      </w:r>
      <w:r>
        <w:rPr>
          <w:rFonts w:ascii="Times New Roman" w:eastAsia="Times New Roman" w:hAnsi="Times New Roman" w:cs="Times New Roman"/>
          <w:bCs/>
          <w:sz w:val="28"/>
          <w:szCs w:val="28"/>
          <w:lang w:eastAsia="ru-RU"/>
        </w:rPr>
        <w:t>ул. Школьная, 33/1</w:t>
      </w:r>
      <w:r w:rsidRPr="0005241F">
        <w:rPr>
          <w:rFonts w:ascii="Times New Roman" w:eastAsia="Times New Roman" w:hAnsi="Times New Roman" w:cs="Times New Roman"/>
          <w:color w:val="000000"/>
          <w:sz w:val="28"/>
          <w:szCs w:val="28"/>
          <w:lang w:eastAsia="ru-RU"/>
        </w:rPr>
        <w:t>.</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Дата и время опр</w:t>
      </w:r>
      <w:r>
        <w:rPr>
          <w:rFonts w:ascii="Times New Roman" w:eastAsia="Times New Roman" w:hAnsi="Times New Roman" w:cs="Times New Roman"/>
          <w:b/>
          <w:sz w:val="28"/>
          <w:szCs w:val="28"/>
          <w:lang w:eastAsia="ru-RU"/>
        </w:rPr>
        <w:t>еделения участников аукциона: 18.05.2022</w:t>
      </w:r>
      <w:r w:rsidRPr="0005241F">
        <w:rPr>
          <w:rFonts w:ascii="Times New Roman" w:eastAsia="Times New Roman" w:hAnsi="Times New Roman" w:cs="Times New Roman"/>
          <w:sz w:val="28"/>
          <w:szCs w:val="28"/>
          <w:lang w:eastAsia="ru-RU"/>
        </w:rPr>
        <w:t xml:space="preserve"> г., в 15 часов 00 мин.</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Дата и время проведения аукциона:</w:t>
      </w: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20.05.2022</w:t>
      </w:r>
      <w:r>
        <w:rPr>
          <w:rFonts w:ascii="Times New Roman" w:eastAsia="Times New Roman" w:hAnsi="Times New Roman" w:cs="Times New Roman"/>
          <w:sz w:val="28"/>
          <w:szCs w:val="28"/>
          <w:lang w:eastAsia="ru-RU"/>
        </w:rPr>
        <w:t xml:space="preserve"> г., в 10</w:t>
      </w:r>
      <w:r w:rsidRPr="0005241F">
        <w:rPr>
          <w:rFonts w:ascii="Times New Roman" w:eastAsia="Times New Roman" w:hAnsi="Times New Roman" w:cs="Times New Roman"/>
          <w:sz w:val="28"/>
          <w:szCs w:val="28"/>
          <w:lang w:eastAsia="ru-RU"/>
        </w:rPr>
        <w:t xml:space="preserve"> часов 00</w:t>
      </w:r>
      <w:r w:rsidRPr="0005241F">
        <w:rPr>
          <w:rFonts w:ascii="Times New Roman" w:eastAsia="Times New Roman" w:hAnsi="Times New Roman" w:cs="Times New Roman"/>
          <w:b/>
          <w:color w:val="000000"/>
          <w:sz w:val="28"/>
          <w:szCs w:val="28"/>
          <w:lang w:eastAsia="ru-RU"/>
        </w:rPr>
        <w:t xml:space="preserve"> </w:t>
      </w:r>
      <w:r w:rsidRPr="0005241F">
        <w:rPr>
          <w:rFonts w:ascii="Times New Roman" w:eastAsia="Times New Roman" w:hAnsi="Times New Roman" w:cs="Times New Roman"/>
          <w:color w:val="000000"/>
          <w:sz w:val="28"/>
          <w:szCs w:val="28"/>
          <w:lang w:eastAsia="ru-RU"/>
        </w:rPr>
        <w:t>мин</w:t>
      </w:r>
      <w:r w:rsidRPr="0005241F">
        <w:rPr>
          <w:rFonts w:ascii="Times New Roman" w:eastAsia="Times New Roman" w:hAnsi="Times New Roman" w:cs="Times New Roman"/>
          <w:sz w:val="28"/>
          <w:szCs w:val="28"/>
          <w:lang w:eastAsia="ru-RU"/>
        </w:rPr>
        <w:t>.</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Место проведения аукциона:</w:t>
      </w:r>
      <w:r w:rsidRPr="0005241F">
        <w:rPr>
          <w:rFonts w:ascii="Times New Roman" w:eastAsia="Times New Roman" w:hAnsi="Times New Roman" w:cs="Times New Roman"/>
          <w:color w:val="000000"/>
          <w:sz w:val="28"/>
          <w:szCs w:val="28"/>
          <w:lang w:eastAsia="ru-RU"/>
        </w:rPr>
        <w:t xml:space="preserve"> Краснодарский край, Приморско-Ахтарский район, ст. Бородинская, </w:t>
      </w:r>
      <w:r>
        <w:rPr>
          <w:rFonts w:ascii="Times New Roman" w:eastAsia="Times New Roman" w:hAnsi="Times New Roman" w:cs="Times New Roman"/>
          <w:bCs/>
          <w:sz w:val="28"/>
          <w:szCs w:val="28"/>
          <w:lang w:eastAsia="ru-RU"/>
        </w:rPr>
        <w:t xml:space="preserve">ул. Школьная, 33/1, </w:t>
      </w:r>
      <w:proofErr w:type="spellStart"/>
      <w:r>
        <w:rPr>
          <w:rFonts w:ascii="Times New Roman" w:eastAsia="Times New Roman" w:hAnsi="Times New Roman" w:cs="Times New Roman"/>
          <w:bCs/>
          <w:sz w:val="28"/>
          <w:szCs w:val="28"/>
          <w:lang w:eastAsia="ru-RU"/>
        </w:rPr>
        <w:t>каб</w:t>
      </w:r>
      <w:proofErr w:type="spellEnd"/>
      <w:r>
        <w:rPr>
          <w:rFonts w:ascii="Times New Roman" w:eastAsia="Times New Roman" w:hAnsi="Times New Roman" w:cs="Times New Roman"/>
          <w:bCs/>
          <w:sz w:val="28"/>
          <w:szCs w:val="28"/>
          <w:lang w:eastAsia="ru-RU"/>
        </w:rPr>
        <w:t>. № 1</w:t>
      </w:r>
      <w:r w:rsidRPr="0005241F">
        <w:rPr>
          <w:rFonts w:ascii="Times New Roman" w:eastAsia="Times New Roman" w:hAnsi="Times New Roman" w:cs="Times New Roman"/>
          <w:sz w:val="28"/>
          <w:szCs w:val="28"/>
          <w:lang w:eastAsia="ru-RU"/>
        </w:rPr>
        <w:t>.</w:t>
      </w:r>
    </w:p>
    <w:p w:rsidR="00603D87" w:rsidRPr="0005241F" w:rsidRDefault="00603D87" w:rsidP="00603D87">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bCs/>
          <w:sz w:val="28"/>
          <w:szCs w:val="28"/>
          <w:lang w:eastAsia="ru-RU"/>
        </w:rPr>
        <w:t xml:space="preserve">     Начальная цена предмета аукциона на право заключения договора купли-продажи земельного участка </w:t>
      </w:r>
      <w:r w:rsidRPr="0005241F">
        <w:rPr>
          <w:rFonts w:ascii="Times New Roman" w:eastAsia="Times New Roman" w:hAnsi="Times New Roman" w:cs="Times New Roman"/>
          <w:b/>
          <w:sz w:val="28"/>
          <w:szCs w:val="28"/>
          <w:lang w:eastAsia="ru-RU"/>
        </w:rPr>
        <w:t xml:space="preserve"> определяется в соответствии с Федеральным </w:t>
      </w:r>
      <w:hyperlink r:id="rId4" w:history="1">
        <w:r w:rsidRPr="0005241F">
          <w:rPr>
            <w:rFonts w:ascii="Times New Roman" w:eastAsia="Times New Roman" w:hAnsi="Times New Roman" w:cs="Times New Roman"/>
            <w:b/>
            <w:sz w:val="28"/>
            <w:szCs w:val="28"/>
            <w:lang w:eastAsia="ru-RU"/>
          </w:rPr>
          <w:t>законом</w:t>
        </w:r>
      </w:hyperlink>
      <w:r w:rsidRPr="0005241F">
        <w:rPr>
          <w:rFonts w:ascii="Times New Roman" w:eastAsia="Times New Roman" w:hAnsi="Times New Roman" w:cs="Times New Roman"/>
          <w:b/>
          <w:sz w:val="28"/>
          <w:szCs w:val="28"/>
          <w:lang w:eastAsia="ru-RU"/>
        </w:rPr>
        <w:t xml:space="preserve"> от 29 июля 1998 года N 135-ФЗ "Об оценочной деятельности в Российской Федерации".</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Аукцион проводится в порядке, установленном Земельным кодексом Российской Федерации.</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Предмет торгов:</w:t>
      </w:r>
      <w:r w:rsidRPr="0005241F">
        <w:rPr>
          <w:rFonts w:ascii="Times New Roman" w:eastAsia="Times New Roman" w:hAnsi="Times New Roman" w:cs="Times New Roman"/>
          <w:sz w:val="28"/>
          <w:szCs w:val="28"/>
          <w:lang w:eastAsia="ru-RU"/>
        </w:rPr>
        <w:t xml:space="preserve"> право на заключение договора купли-продажи земельного участка из состава земель населенных пунктов.</w:t>
      </w:r>
    </w:p>
    <w:p w:rsidR="00603D87" w:rsidRPr="0005241F" w:rsidRDefault="00603D87" w:rsidP="00603D87">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Лот № 1</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1523</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станица</w:t>
      </w:r>
      <w:r>
        <w:rPr>
          <w:rFonts w:ascii="Times New Roman" w:eastAsia="Times New Roman" w:hAnsi="Times New Roman" w:cs="Times New Roman"/>
          <w:sz w:val="28"/>
          <w:szCs w:val="28"/>
          <w:lang w:eastAsia="ru-RU"/>
        </w:rPr>
        <w:t xml:space="preserve"> Бородинская, улица Северная, 42</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23:25:0301047:29</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388 487</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77 697,4</w:t>
      </w:r>
      <w:r w:rsidRPr="0005241F">
        <w:rPr>
          <w:rFonts w:ascii="Times New Roman" w:eastAsia="Times New Roman" w:hAnsi="Times New Roman" w:cs="Times New Roman"/>
          <w:sz w:val="28"/>
          <w:szCs w:val="28"/>
          <w:lang w:eastAsia="ru-RU"/>
        </w:rPr>
        <w:t xml:space="preserve">0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11 654,61</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603D87" w:rsidRDefault="00603D87" w:rsidP="00603D8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Лот № 2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1431</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аница Бородинская, улица Советская, 53</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23:25:0301047:25</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367 824</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73 564,8</w:t>
      </w:r>
      <w:r w:rsidRPr="0005241F">
        <w:rPr>
          <w:rFonts w:ascii="Times New Roman" w:eastAsia="Times New Roman" w:hAnsi="Times New Roman" w:cs="Times New Roman"/>
          <w:sz w:val="28"/>
          <w:szCs w:val="28"/>
          <w:lang w:eastAsia="ru-RU"/>
        </w:rPr>
        <w:t xml:space="preserve">0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11 034,72</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 xml:space="preserve">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w:t>
      </w:r>
      <w:r w:rsidRPr="008C36B7">
        <w:rPr>
          <w:rFonts w:ascii="Times New Roman" w:eastAsia="Arial" w:hAnsi="Times New Roman" w:cs="Times New Roman"/>
          <w:iCs/>
          <w:sz w:val="28"/>
          <w:szCs w:val="28"/>
          <w:lang w:eastAsia="ar-SA"/>
        </w:rPr>
        <w:lastRenderedPageBreak/>
        <w:t>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603D87" w:rsidRDefault="00603D87" w:rsidP="00603D8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603D87" w:rsidRDefault="00603D87" w:rsidP="00603D87">
      <w:pPr>
        <w:autoSpaceDE w:val="0"/>
        <w:autoSpaceDN w:val="0"/>
        <w:adjustRightInd w:val="0"/>
        <w:spacing w:after="0" w:line="240" w:lineRule="auto"/>
        <w:jc w:val="both"/>
        <w:rPr>
          <w:rFonts w:ascii="Times New Roman" w:eastAsia="SimSun" w:hAnsi="Times New Roman" w:cs="Times New Roman"/>
          <w:b/>
          <w:sz w:val="24"/>
          <w:szCs w:val="24"/>
          <w:lang w:eastAsia="ar-SA"/>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3</w:t>
      </w:r>
      <w:r w:rsidRPr="0005241F">
        <w:rPr>
          <w:rFonts w:ascii="Times New Roman" w:eastAsia="Times New Roman" w:hAnsi="Times New Roman" w:cs="Times New Roman"/>
          <w:b/>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w:t>
      </w:r>
      <w:r>
        <w:rPr>
          <w:rFonts w:ascii="Times New Roman" w:eastAsia="Times New Roman" w:hAnsi="Times New Roman" w:cs="Times New Roman"/>
          <w:sz w:val="28"/>
          <w:szCs w:val="28"/>
          <w:lang w:eastAsia="ru-RU"/>
        </w:rPr>
        <w:t>льзования – личное подсобное хозяйство, площадью 1300</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аница Бородинская, улица Морская, 28 А</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23:25:0301007:11</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338 260</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67 652,00</w:t>
      </w:r>
      <w:r w:rsidRPr="0005241F">
        <w:rPr>
          <w:rFonts w:ascii="Times New Roman" w:eastAsia="Times New Roman" w:hAnsi="Times New Roman" w:cs="Times New Roman"/>
          <w:sz w:val="28"/>
          <w:szCs w:val="28"/>
          <w:lang w:eastAsia="ru-RU"/>
        </w:rPr>
        <w:t xml:space="preserve">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10 147,80</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 xml:space="preserve">Зона индивидуальной </w:t>
      </w:r>
      <w:r w:rsidRPr="008C36B7">
        <w:rPr>
          <w:rFonts w:ascii="Times New Roman" w:eastAsia="Arial" w:hAnsi="Times New Roman" w:cs="Times New Roman"/>
          <w:iCs/>
          <w:sz w:val="28"/>
          <w:szCs w:val="28"/>
          <w:lang w:eastAsia="ar-SA"/>
        </w:rPr>
        <w:lastRenderedPageBreak/>
        <w:t>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6B7">
        <w:rPr>
          <w:rFonts w:ascii="Times New Roman" w:eastAsia="Times New Roman" w:hAnsi="Times New Roman" w:cs="Times New Roman"/>
          <w:sz w:val="24"/>
          <w:szCs w:val="24"/>
          <w:lang w:eastAsia="ru-RU"/>
        </w:rPr>
        <w:t>Размещение жилого дома, указанного в описании вида разрешенного использования с кодом 2.1 в малых сельских населенных пунктах (поселок, село, станица, хутор, аул) с численностью населения до 1000 человек;</w:t>
      </w:r>
    </w:p>
    <w:p w:rsidR="00603D87" w:rsidRPr="008C36B7" w:rsidRDefault="00603D87" w:rsidP="00603D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6B7">
        <w:rPr>
          <w:rFonts w:ascii="Times New Roman" w:eastAsia="Times New Roman" w:hAnsi="Times New Roman" w:cs="Times New Roman"/>
          <w:sz w:val="24"/>
          <w:szCs w:val="24"/>
          <w:lang w:eastAsia="ru-RU"/>
        </w:rPr>
        <w:t>производство сельскохозяйственной продукции;</w:t>
      </w:r>
    </w:p>
    <w:p w:rsidR="00603D87" w:rsidRPr="008C36B7" w:rsidRDefault="00603D87" w:rsidP="00603D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6B7">
        <w:rPr>
          <w:rFonts w:ascii="Times New Roman" w:eastAsia="Times New Roman" w:hAnsi="Times New Roman" w:cs="Times New Roman"/>
          <w:sz w:val="24"/>
          <w:szCs w:val="24"/>
          <w:lang w:eastAsia="ru-RU"/>
        </w:rPr>
        <w:t>размещение гаража и иных вспомогательных сооружений;</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содержание сельскохозяйственных животных</w:t>
      </w:r>
      <w:r>
        <w:rPr>
          <w:rFonts w:ascii="Times New Roman" w:eastAsia="SimSun" w:hAnsi="Times New Roman" w:cs="Times New Roman"/>
          <w:sz w:val="24"/>
          <w:szCs w:val="24"/>
          <w:lang w:eastAsia="ar-SA"/>
        </w:rPr>
        <w:t xml:space="preserve">. </w:t>
      </w: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Минимальная/максимальная площадь земельных участков</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SimSun" w:eastAsia="SimSun" w:hAnsi="SimSun" w:cs="SimSun"/>
          <w:sz w:val="24"/>
          <w:szCs w:val="24"/>
          <w:lang w:eastAsia="ar-SA"/>
        </w:rPr>
        <w:t>–</w:t>
      </w:r>
      <w:r w:rsidRPr="008C36B7">
        <w:rPr>
          <w:rFonts w:ascii="Times New Roman" w:eastAsia="SimSun" w:hAnsi="Times New Roman" w:cs="Times New Roman"/>
          <w:sz w:val="24"/>
          <w:szCs w:val="24"/>
          <w:lang w:eastAsia="ar-SA"/>
        </w:rPr>
        <w:t xml:space="preserve"> </w:t>
      </w:r>
      <w:r w:rsidRPr="008C36B7">
        <w:rPr>
          <w:rFonts w:ascii="Times New Roman" w:eastAsia="SimSun" w:hAnsi="Times New Roman" w:cs="Times New Roman"/>
          <w:b/>
          <w:sz w:val="24"/>
          <w:szCs w:val="24"/>
          <w:lang w:eastAsia="ar-SA"/>
        </w:rPr>
        <w:t>1000 /25000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w:t>
      </w:r>
      <w:r w:rsidRPr="008C36B7">
        <w:rPr>
          <w:rFonts w:ascii="SimSun" w:eastAsia="SimSun" w:hAnsi="SimSun" w:cs="SimSun"/>
          <w:sz w:val="24"/>
          <w:szCs w:val="24"/>
          <w:lang w:eastAsia="ar-SA"/>
        </w:rPr>
        <w:t>–</w:t>
      </w:r>
      <w:r w:rsidRPr="008C36B7">
        <w:rPr>
          <w:rFonts w:ascii="Times New Roman" w:eastAsia="SimSun" w:hAnsi="Times New Roman" w:cs="Times New Roman"/>
          <w:sz w:val="24"/>
          <w:szCs w:val="24"/>
          <w:lang w:eastAsia="ar-SA"/>
        </w:rPr>
        <w:t xml:space="preserve"> </w:t>
      </w:r>
      <w:r w:rsidRPr="008C36B7">
        <w:rPr>
          <w:rFonts w:ascii="Times New Roman" w:eastAsia="SimSun" w:hAnsi="Times New Roman" w:cs="Times New Roman"/>
          <w:b/>
          <w:sz w:val="24"/>
          <w:szCs w:val="24"/>
          <w:lang w:eastAsia="ar-SA"/>
        </w:rPr>
        <w:t>20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w:t>
      </w:r>
      <w:r w:rsidRPr="008C36B7">
        <w:rPr>
          <w:rFonts w:ascii="SimSun" w:eastAsia="SimSun" w:hAnsi="SimSun" w:cs="SimSun"/>
          <w:sz w:val="24"/>
          <w:szCs w:val="24"/>
          <w:lang w:eastAsia="ar-SA"/>
        </w:rPr>
        <w:t>–</w:t>
      </w:r>
      <w:r w:rsidRPr="008C36B7">
        <w:rPr>
          <w:rFonts w:ascii="Times New Roman" w:eastAsia="SimSun" w:hAnsi="Times New Roman" w:cs="Times New Roman"/>
          <w:sz w:val="24"/>
          <w:szCs w:val="24"/>
          <w:lang w:eastAsia="ar-SA"/>
        </w:rPr>
        <w:t xml:space="preserve"> </w:t>
      </w:r>
      <w:r w:rsidRPr="008C36B7">
        <w:rPr>
          <w:rFonts w:ascii="Times New Roman" w:eastAsia="SimSun" w:hAnsi="Times New Roman" w:cs="Times New Roman"/>
          <w:b/>
          <w:sz w:val="24"/>
          <w:szCs w:val="24"/>
          <w:lang w:eastAsia="ar-SA"/>
        </w:rPr>
        <w:t>3</w:t>
      </w:r>
      <w:r w:rsidRPr="008C36B7">
        <w:rPr>
          <w:rFonts w:ascii="Times New Roman" w:eastAsia="SimSun" w:hAnsi="Times New Roman" w:cs="Times New Roman"/>
          <w:sz w:val="24"/>
          <w:szCs w:val="24"/>
          <w:lang w:eastAsia="ar-SA"/>
        </w:rPr>
        <w:t xml:space="preserve"> </w:t>
      </w:r>
      <w:r w:rsidRPr="008C36B7">
        <w:rPr>
          <w:rFonts w:ascii="Times New Roman" w:eastAsia="SimSun" w:hAnsi="Times New Roman" w:cs="Times New Roman"/>
          <w:b/>
          <w:sz w:val="24"/>
          <w:szCs w:val="24"/>
          <w:lang w:eastAsia="ar-SA"/>
        </w:rPr>
        <w:t>этажа</w:t>
      </w:r>
      <w:r w:rsidRPr="008C36B7">
        <w:rPr>
          <w:rFonts w:ascii="Times New Roman" w:eastAsia="SimSun" w:hAnsi="Times New Roman" w:cs="Times New Roman"/>
          <w:sz w:val="24"/>
          <w:szCs w:val="24"/>
          <w:lang w:eastAsia="ar-SA"/>
        </w:rPr>
        <w:t xml:space="preserve"> (включая мансардный этаж);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максимальный процент застройки в границах земельного участка</w:t>
      </w:r>
      <w:r w:rsidRPr="008C36B7">
        <w:rPr>
          <w:rFonts w:ascii="SimSun" w:eastAsia="SimSun" w:hAnsi="SimSun" w:cs="SimSun"/>
          <w:sz w:val="24"/>
          <w:szCs w:val="24"/>
          <w:lang w:eastAsia="ar-SA"/>
        </w:rPr>
        <w:t>–</w:t>
      </w:r>
      <w:r w:rsidRPr="008C36B7">
        <w:rPr>
          <w:rFonts w:ascii="Times New Roman" w:eastAsia="SimSun" w:hAnsi="Times New Roman" w:cs="Times New Roman"/>
          <w:b/>
          <w:sz w:val="24"/>
          <w:szCs w:val="24"/>
          <w:lang w:eastAsia="ar-SA"/>
        </w:rPr>
        <w:t xml:space="preserve">20 % </w:t>
      </w:r>
      <w:r w:rsidRPr="008C36B7">
        <w:rPr>
          <w:rFonts w:ascii="Times New Roman" w:eastAsia="SimSun" w:hAnsi="Times New Roman" w:cs="Times New Roman"/>
          <w:sz w:val="24"/>
          <w:szCs w:val="24"/>
          <w:lang w:eastAsia="ar-SA"/>
        </w:rPr>
        <w:t>(процент застройки подземной части не регламентируется);</w:t>
      </w:r>
    </w:p>
    <w:p w:rsidR="00603D87" w:rsidRDefault="00603D87" w:rsidP="00603D87">
      <w:pPr>
        <w:autoSpaceDE w:val="0"/>
        <w:autoSpaceDN w:val="0"/>
        <w:adjustRightInd w:val="0"/>
        <w:spacing w:after="0" w:line="240" w:lineRule="auto"/>
        <w:ind w:firstLine="851"/>
        <w:jc w:val="both"/>
        <w:rPr>
          <w:rFonts w:ascii="Times New Roman" w:eastAsia="SimSun" w:hAnsi="Times New Roman" w:cs="Times New Roman"/>
          <w:b/>
          <w:sz w:val="24"/>
          <w:szCs w:val="24"/>
          <w:lang w:eastAsia="ar-SA"/>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r>
        <w:rPr>
          <w:rFonts w:ascii="Times New Roman" w:eastAsia="SimSun" w:hAnsi="Times New Roman" w:cs="Times New Roman"/>
          <w:b/>
          <w:sz w:val="24"/>
          <w:szCs w:val="24"/>
          <w:lang w:eastAsia="ar-SA"/>
        </w:rPr>
        <w:t>.</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4</w:t>
      </w:r>
      <w:r w:rsidRPr="0005241F">
        <w:rPr>
          <w:rFonts w:ascii="Times New Roman" w:eastAsia="Times New Roman" w:hAnsi="Times New Roman" w:cs="Times New Roman"/>
          <w:b/>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995</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аница Бородинская, улица Северная, 48</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23:25:0301047:20</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267 814</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53 562,80</w:t>
      </w:r>
      <w:r w:rsidRPr="0005241F">
        <w:rPr>
          <w:rFonts w:ascii="Times New Roman" w:eastAsia="Times New Roman" w:hAnsi="Times New Roman" w:cs="Times New Roman"/>
          <w:sz w:val="28"/>
          <w:szCs w:val="28"/>
          <w:lang w:eastAsia="ru-RU"/>
        </w:rPr>
        <w:t xml:space="preserve">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8 034,42</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w:t>
      </w:r>
      <w:r w:rsidRPr="0005241F">
        <w:rPr>
          <w:rFonts w:ascii="Times New Roman" w:eastAsia="Times New Roman" w:hAnsi="Times New Roman" w:cs="Times New Roman"/>
          <w:sz w:val="28"/>
          <w:szCs w:val="28"/>
          <w:lang w:eastAsia="ru-RU"/>
        </w:rPr>
        <w:lastRenderedPageBreak/>
        <w:t xml:space="preserve">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603D87" w:rsidRDefault="00603D87" w:rsidP="00603D8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5</w:t>
      </w:r>
      <w:r w:rsidRPr="0005241F">
        <w:rPr>
          <w:rFonts w:ascii="Times New Roman" w:eastAsia="Times New Roman" w:hAnsi="Times New Roman" w:cs="Times New Roman"/>
          <w:b/>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1500</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аница Бородинская, улица Северная, 38</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23:25:0301047:19</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383 295</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76 659,00</w:t>
      </w:r>
      <w:r w:rsidRPr="0005241F">
        <w:rPr>
          <w:rFonts w:ascii="Times New Roman" w:eastAsia="Times New Roman" w:hAnsi="Times New Roman" w:cs="Times New Roman"/>
          <w:sz w:val="28"/>
          <w:szCs w:val="28"/>
          <w:lang w:eastAsia="ru-RU"/>
        </w:rPr>
        <w:t xml:space="preserve">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11 498,85</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603D87" w:rsidRDefault="00603D87" w:rsidP="00603D8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603D87" w:rsidRDefault="00603D87" w:rsidP="00603D87">
      <w:pPr>
        <w:autoSpaceDE w:val="0"/>
        <w:autoSpaceDN w:val="0"/>
        <w:adjustRightInd w:val="0"/>
        <w:spacing w:after="0" w:line="240" w:lineRule="auto"/>
        <w:jc w:val="both"/>
        <w:rPr>
          <w:rFonts w:ascii="Times New Roman" w:eastAsia="SimSun" w:hAnsi="Times New Roman" w:cs="Times New Roman"/>
          <w:b/>
          <w:sz w:val="24"/>
          <w:szCs w:val="24"/>
          <w:lang w:eastAsia="ar-SA"/>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6</w:t>
      </w:r>
      <w:r w:rsidRPr="0005241F">
        <w:rPr>
          <w:rFonts w:ascii="Times New Roman" w:eastAsia="Times New Roman" w:hAnsi="Times New Roman" w:cs="Times New Roman"/>
          <w:b/>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1553</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аница Бородинская, улица Северная, 36</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23:25:0301047:21</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395 161</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79 032,20</w:t>
      </w:r>
      <w:r w:rsidRPr="0005241F">
        <w:rPr>
          <w:rFonts w:ascii="Times New Roman" w:eastAsia="Times New Roman" w:hAnsi="Times New Roman" w:cs="Times New Roman"/>
          <w:sz w:val="28"/>
          <w:szCs w:val="28"/>
          <w:lang w:eastAsia="ru-RU"/>
        </w:rPr>
        <w:t xml:space="preserve">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11 854,83</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603D87" w:rsidRDefault="00603D87" w:rsidP="00603D8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603D87" w:rsidRDefault="00603D87" w:rsidP="00603D87">
      <w:pPr>
        <w:autoSpaceDE w:val="0"/>
        <w:autoSpaceDN w:val="0"/>
        <w:adjustRightInd w:val="0"/>
        <w:spacing w:after="0" w:line="240" w:lineRule="auto"/>
        <w:jc w:val="both"/>
        <w:rPr>
          <w:rFonts w:ascii="Times New Roman" w:eastAsia="SimSun" w:hAnsi="Times New Roman" w:cs="Times New Roman"/>
          <w:b/>
          <w:sz w:val="24"/>
          <w:szCs w:val="24"/>
          <w:lang w:eastAsia="ar-SA"/>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7</w:t>
      </w:r>
      <w:r w:rsidRPr="0005241F">
        <w:rPr>
          <w:rFonts w:ascii="Times New Roman" w:eastAsia="Times New Roman" w:hAnsi="Times New Roman" w:cs="Times New Roman"/>
          <w:b/>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1397</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w:t>
      </w:r>
      <w:r>
        <w:rPr>
          <w:rFonts w:ascii="Times New Roman" w:eastAsia="Times New Roman" w:hAnsi="Times New Roman" w:cs="Times New Roman"/>
          <w:sz w:val="28"/>
          <w:szCs w:val="28"/>
          <w:lang w:eastAsia="ru-RU"/>
        </w:rPr>
        <w:t>Приморско-Ахтарский район, хутор Морозовский, улица Новая, 23</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23:25:0302015:25</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1 234 906</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размер задатка: 246 981,20</w:t>
      </w:r>
      <w:r w:rsidRPr="0005241F">
        <w:rPr>
          <w:rFonts w:ascii="Times New Roman" w:eastAsia="Times New Roman" w:hAnsi="Times New Roman" w:cs="Times New Roman"/>
          <w:sz w:val="28"/>
          <w:szCs w:val="28"/>
          <w:lang w:eastAsia="ru-RU"/>
        </w:rPr>
        <w:t xml:space="preserve">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37 047,18</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603D87" w:rsidRDefault="00603D87" w:rsidP="00603D8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3D87" w:rsidRPr="0005241F" w:rsidRDefault="00603D87" w:rsidP="00603D87">
      <w:pPr>
        <w:tabs>
          <w:tab w:val="left" w:pos="993"/>
          <w:tab w:val="left" w:pos="1134"/>
          <w:tab w:val="left" w:pos="1418"/>
        </w:tabs>
        <w:spacing w:after="0" w:line="240" w:lineRule="auto"/>
        <w:ind w:right="125"/>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05241F">
        <w:rPr>
          <w:rFonts w:ascii="Times New Roman" w:eastAsia="Times New Roman" w:hAnsi="Times New Roman" w:cs="Times New Roman"/>
          <w:b/>
          <w:sz w:val="28"/>
          <w:szCs w:val="28"/>
          <w:lang w:eastAsia="ru-RU"/>
        </w:rPr>
        <w:t>Граждане, заинтересованные</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Для участия в аукционе заявители представляют в установленный в извещении о проведении аукциона срок следующие документы (ч.1 ст.39.12 Земельный кодекс):</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1) заявка на участие в аукционе по установленной в извещении о проведении аукциона форме (приложение к извещению) с указанием банковских реквизитов счета для возврата задатка;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копии паспорта или иного документа, удостоверяющих личность заявителя (для граждан);</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 документы, подтверждающие внесение задатка (их копии).</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В случае подачи заявки через представителя заявителя предъявляется доверенность. Заявка и опись документов составляются в двух экземплярах, один из которых остается у организатора торгов, другой – у заявителя.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Организатор аукциона предлагает претендентам на участие в аукционе предоставить заверенные копии:</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 паспорта, либо иного документа, удостоверяющего личность (для граждан);</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выписки из единого государственного реестра юридических лиц/индивидуальных предпринимателей (нотариально заверенная копия такой выписки);</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 документа, подтверждающего полномочия лица на осуществление действий от имени Заявителя (для юридического лица);</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 учредительных документов Заявителя (для юридического лица).</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Не предоставление таких копий не может быть основанием для отклонения в принятии заявки или непризнания заявителя участником аукциона.</w:t>
      </w:r>
    </w:p>
    <w:p w:rsidR="00603D87" w:rsidRPr="0005241F" w:rsidRDefault="00603D87" w:rsidP="00603D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241F">
        <w:rPr>
          <w:rFonts w:ascii="Times New Roman" w:eastAsia="Times New Roman" w:hAnsi="Times New Roman" w:cs="Times New Roman"/>
          <w:sz w:val="28"/>
          <w:szCs w:val="28"/>
          <w:lang w:eastAsia="ru-RU"/>
        </w:rPr>
        <w:t xml:space="preserve">Претенденты предоставляют платежный документ с отметкой банка об исполнении   </w:t>
      </w:r>
      <w:r w:rsidRPr="0005241F">
        <w:rPr>
          <w:rFonts w:ascii="Times New Roman" w:eastAsia="Times New Roman" w:hAnsi="Times New Roman" w:cs="Times New Roman"/>
          <w:b/>
          <w:sz w:val="28"/>
          <w:szCs w:val="28"/>
          <w:lang w:eastAsia="ru-RU"/>
        </w:rPr>
        <w:t xml:space="preserve">внесения задатка на расчетный счет: </w:t>
      </w:r>
      <w:r w:rsidRPr="0005241F">
        <w:rPr>
          <w:rFonts w:ascii="Times New Roman" w:eastAsia="Calibri" w:hAnsi="Times New Roman" w:cs="Times New Roman"/>
          <w:b/>
          <w:sz w:val="28"/>
          <w:szCs w:val="28"/>
        </w:rPr>
        <w:t>УФК по Краснодарскому краю (администрация Бородинского сельского поселения Приморско-Ах</w:t>
      </w:r>
      <w:r>
        <w:rPr>
          <w:rFonts w:ascii="Times New Roman" w:eastAsia="Calibri" w:hAnsi="Times New Roman" w:cs="Times New Roman"/>
          <w:b/>
          <w:sz w:val="28"/>
          <w:szCs w:val="28"/>
        </w:rPr>
        <w:t>тарского района) л/с 03183017640</w:t>
      </w:r>
      <w:r w:rsidRPr="0005241F">
        <w:rPr>
          <w:rFonts w:ascii="Times New Roman" w:eastAsia="Calibri" w:hAnsi="Times New Roman" w:cs="Times New Roman"/>
          <w:b/>
          <w:sz w:val="28"/>
          <w:szCs w:val="28"/>
        </w:rPr>
        <w:t xml:space="preserve">, ИНН 2347011789 КПП 234701001, </w:t>
      </w:r>
      <w:r>
        <w:rPr>
          <w:rFonts w:ascii="Times New Roman" w:eastAsia="Calibri" w:hAnsi="Times New Roman" w:cs="Times New Roman"/>
          <w:b/>
          <w:sz w:val="28"/>
          <w:szCs w:val="28"/>
        </w:rPr>
        <w:t>номер казначейского счета 03232643036414021800 в Южное ГУ Банка России//УФК по Краснодарскому краю г. Краснодар БИК ТОФК 010349101 ЕКС 40102810945370000010</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lastRenderedPageBreak/>
        <w:t xml:space="preserve">  Назначение платежа: задаток для участия в аукционе по лоту № 1, № 2, </w:t>
      </w:r>
      <w:r>
        <w:rPr>
          <w:rFonts w:ascii="Times New Roman" w:eastAsia="Times New Roman" w:hAnsi="Times New Roman" w:cs="Times New Roman"/>
          <w:b/>
          <w:sz w:val="28"/>
          <w:szCs w:val="28"/>
          <w:lang w:eastAsia="ru-RU"/>
        </w:rPr>
        <w:t xml:space="preserve">№ 3, № 4, № 5, № 6, № 7. </w:t>
      </w:r>
      <w:r w:rsidRPr="0005241F">
        <w:rPr>
          <w:rFonts w:ascii="Times New Roman" w:eastAsia="Times New Roman" w:hAnsi="Times New Roman" w:cs="Times New Roman"/>
          <w:sz w:val="28"/>
          <w:szCs w:val="28"/>
          <w:lang w:eastAsia="ru-RU"/>
        </w:rPr>
        <w:t xml:space="preserve">Документом, подтверждающим поступление задатка, является выписка с этого счета. </w:t>
      </w:r>
      <w:r w:rsidRPr="0005241F">
        <w:rPr>
          <w:rFonts w:ascii="Times New Roman" w:eastAsia="Times New Roman" w:hAnsi="Times New Roman" w:cs="Times New Roman"/>
          <w:b/>
          <w:sz w:val="28"/>
          <w:szCs w:val="28"/>
          <w:lang w:eastAsia="ru-RU"/>
        </w:rPr>
        <w:t xml:space="preserve">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1.Задатки заявителям возвращаются в соответствии с реквизитами, указанными в заявке.</w:t>
      </w:r>
      <w:r w:rsidRPr="0005241F">
        <w:rPr>
          <w:rFonts w:ascii="Times New Roman" w:eastAsia="Times New Roman" w:hAnsi="Times New Roman" w:cs="Times New Roman"/>
          <w:sz w:val="28"/>
          <w:szCs w:val="28"/>
          <w:lang w:eastAsia="ru-RU"/>
        </w:rPr>
        <w:t xml:space="preserve"> Риск негативных последствий несвоевременного уведомления организатора торгов об изменении реквизитов для возврата задатка возлагается на заявителя. В случае принятия организатором торгов решения об отказе в проведении торгов задатки возвращаются участникам торгов в трехдневный срок.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установленным Земельным кодексом Российской Федерации порядке договор купли-продажи земельного участка вследствие уклонения от заключения договора купли-продажи, не возвращаются.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Заявка на участие в аукционе, поступившая по истечении срока приема заявок, возвращается заявителю в день ее поступления.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3.1. Задаток предоставляется по каждому лоту отдельно.</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3.2. Валютой задатка является российский рубль.</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3.3. Задаток должен быть внесен с банковского счета заявителя на счет, указанный в извещении о проведении открытого аукциона.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3.4. Задаток возвращается заявителю путем перечисления денежных средств на банковский счет, указанный в документе, подтверждающем внесение задатка.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 Заявитель не допускается к участию в аукционе в следующих случаях:</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4.1. непредставление необходимых для участия в аукционе документов или представление недостоверных сведений;</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4.2. не поступление задатка на дату рассмотрения заявок на участие в аукционе;</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4.3.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4.4.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предусмотренном статьей 39.12. Земельного кодекса Российской Федерации в реестре недобросовестных участников аукциона.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6. Победителем аукциона признается участник аукциона, предложивший наибольший размер платы.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7. В случае если победитель аукциона или иное лицо, с которым заключается договор купли-продажи земельного участка, в течение тридцати дней со дня направления им организатором торгов проекта указанного договора, не подписал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8. Задаток, внесенный лицом, признанным победителем аукциона, задаток, внесенный иным лицом, с которым заключается договор купли-продажи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9. 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lastRenderedPageBreak/>
        <w:t xml:space="preserve">Порядок проведения аукциона и определения его победителя: </w:t>
      </w:r>
      <w:r w:rsidRPr="0005241F">
        <w:rPr>
          <w:rFonts w:ascii="Times New Roman" w:eastAsia="Times New Roman" w:hAnsi="Times New Roman" w:cs="Times New Roman"/>
          <w:sz w:val="28"/>
          <w:szCs w:val="28"/>
          <w:lang w:eastAsia="ru-RU"/>
        </w:rPr>
        <w:t xml:space="preserve">в соответствии с действующим законодательством. Участникам аукциона выдаются пронумерованные билеты. Аукцион начинается с оглашения наименования предмета аукциона, начальной цены предмета аукциона, «шага аукциона» и порядка проведения аукциона. «Шаг аукциона» не изменяется в течение всего аукциона.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 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 По результатам аукциона на право заключения договора купли-продажи земельного участка определяется как оплата приобретаемого земельного участка. Победителем аукциона признается участник аукциона, предложивший наибольший размер оплаты за земельный участок. </w:t>
      </w:r>
      <w:bookmarkStart w:id="0" w:name="sub_391219"/>
      <w:r w:rsidRPr="0005241F">
        <w:rPr>
          <w:rFonts w:ascii="Times New Roman" w:eastAsia="Times New Roman" w:hAnsi="Times New Roman" w:cs="Times New Roman"/>
          <w:sz w:val="28"/>
          <w:szCs w:val="28"/>
          <w:lang w:eastAsia="ru-RU"/>
        </w:rPr>
        <w:t>По завершении аукциона, аукционист объявляет об окончании проведения торгов на право заключения договора купли-продажи земельного участка, называет цену за земельный участок и номер билета победителя аукциона</w:t>
      </w:r>
      <w:r w:rsidRPr="0005241F">
        <w:rPr>
          <w:rFonts w:ascii="Times New Roman" w:eastAsia="Times New Roman" w:hAnsi="Times New Roman" w:cs="Times New Roman"/>
          <w:b/>
          <w:bCs/>
          <w:sz w:val="28"/>
          <w:szCs w:val="28"/>
          <w:lang w:eastAsia="ru-RU"/>
        </w:rPr>
        <w:t xml:space="preserve">. </w:t>
      </w:r>
      <w:bookmarkEnd w:id="0"/>
      <w:r w:rsidRPr="0005241F">
        <w:rPr>
          <w:rFonts w:ascii="Times New Roman" w:eastAsia="Times New Roman" w:hAnsi="Times New Roman" w:cs="Times New Roman"/>
          <w:sz w:val="28"/>
          <w:szCs w:val="28"/>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размер платы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5" w:history="1">
        <w:r w:rsidRPr="0005241F">
          <w:rPr>
            <w:rFonts w:ascii="Times New Roman" w:eastAsia="Times New Roman" w:hAnsi="Times New Roman" w:cs="Times New Roman"/>
            <w:color w:val="0000FF"/>
            <w:sz w:val="28"/>
            <w:szCs w:val="28"/>
            <w:u w:val="single"/>
            <w:lang w:eastAsia="ru-RU"/>
          </w:rPr>
          <w:t>официальном сайте</w:t>
        </w:r>
      </w:hyperlink>
      <w:r w:rsidRPr="0005241F">
        <w:rPr>
          <w:rFonts w:ascii="Times New Roman" w:eastAsia="Times New Roman" w:hAnsi="Times New Roman" w:cs="Times New Roman"/>
          <w:sz w:val="28"/>
          <w:szCs w:val="28"/>
          <w:lang w:eastAsia="ru-RU"/>
        </w:rPr>
        <w:t>. Последствия уклонения победителя аукциона, а также организатора торгов от подписания протокола о результатах торгов, а также от заключения договора определяются в соответствии с законодательством Российской Федерации.</w:t>
      </w:r>
    </w:p>
    <w:p w:rsidR="00603D87" w:rsidRPr="0005241F" w:rsidRDefault="00603D87" w:rsidP="00603D87">
      <w:pPr>
        <w:spacing w:after="0" w:line="240" w:lineRule="auto"/>
        <w:rPr>
          <w:rFonts w:ascii="Times New Roman" w:eastAsia="Times New Roman" w:hAnsi="Times New Roman" w:cs="Times New Roman"/>
          <w:sz w:val="28"/>
          <w:szCs w:val="28"/>
          <w:lang w:eastAsia="ru-RU"/>
        </w:rPr>
      </w:pPr>
    </w:p>
    <w:p w:rsidR="004C3FAE" w:rsidRDefault="004C3FAE">
      <w:bookmarkStart w:id="1" w:name="_GoBack"/>
      <w:bookmarkEnd w:id="1"/>
    </w:p>
    <w:sectPr w:rsidR="004C3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87"/>
    <w:rsid w:val="004C3FAE"/>
    <w:rsid w:val="00603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179D2-0C05-4049-857A-59741907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D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html:file://C:\Documents%20and%20Settings\1\&#1052;&#1086;&#1080;%20&#1076;&#1086;&#1082;&#1091;&#1084;&#1077;&#1085;&#1090;&#1099;\&#1058;&#1086;&#1088;&#1075;&#1080;%20&#1085;&#1072;%20&#1087;&#1088;&#1074;&#1086;%20&#1072;&#1088;&#1077;&#1085;&#1076;&#1099;%20&#1079;&#1077;&#1084;&#1083;&#1103;%20&#1089;%2015%20&#1075;&#1086;&#1076;&#1072;\&#1048;&#1079;&#1074;&#1077;&#1097;&#1077;&#1085;&#1080;&#1077;%20&#1086;%20&#1087;&#1088;&#1086;&#1074;&#1077;&#1076;&#1077;&#1085;&#1080;&#1080;%2020%20&#1080;&#1102;&#1083;&#1103;%202015%20&#1075;&#1086;&#1076;&#1072;%20&#1072;&#1091;&#1082;&#1094;&#1080;&#1086;&#1085;&#1072;%20&#1085;&#1072;%20&#1087;&#1088;&#1072;&#1074;&#1086;%20&#1079;&#1072;&#1082;&#1083;&#1102;&#1095;&#1077;&#1085;&#1080;&#1103;%20&#1076;&#1086;&#1075;&#1086;&#1074;&#1086;&#1088;&#1072;%20&#1072;&#1088;&#1077;&#1085;&#1076;&#1099;%20&#1079;&#1077;&#1084;&#1077;&#1083;&#1100;&#1085;&#1086;&#1075;&#1086;%20&#1091;&#1095;&#1072;&#1089;&#1090;&#1082;&#1072;.mht!garantf1://890941.25746134/" TargetMode="External"/><Relationship Id="rId4" Type="http://schemas.openxmlformats.org/officeDocument/2006/relationships/hyperlink" Target="consultantplus://offline/ref=2D40AB1375EFE0A93A5D80FD4A876306E6DFD423EE063E8E7EFC0A50E6A4O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5151</Words>
  <Characters>29361</Characters>
  <Application>Microsoft Office Word</Application>
  <DocSecurity>0</DocSecurity>
  <Lines>244</Lines>
  <Paragraphs>68</Paragraphs>
  <ScaleCrop>false</ScaleCrop>
  <Company/>
  <LinksUpToDate>false</LinksUpToDate>
  <CharactersWithSpaces>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2022-04-19T14:26:00Z</dcterms:created>
  <dcterms:modified xsi:type="dcterms:W3CDTF">2022-04-19T14:27:00Z</dcterms:modified>
</cp:coreProperties>
</file>