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44" w:rsidRPr="002A3B44" w:rsidRDefault="00A348C3" w:rsidP="00A348C3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36"/>
          <w:szCs w:val="36"/>
        </w:rPr>
      </w:pPr>
      <w:r>
        <w:rPr>
          <w:rFonts w:ascii="Times New Roman" w:eastAsia="Times New Roman" w:hAnsi="Times New Roman"/>
          <w:b/>
          <w:kern w:val="0"/>
          <w:sz w:val="36"/>
          <w:szCs w:val="36"/>
        </w:rPr>
        <w:t xml:space="preserve">     </w:t>
      </w:r>
      <w:r w:rsidR="002A3B44">
        <w:rPr>
          <w:rFonts w:ascii="Times New Roman" w:eastAsia="Times New Roman" w:hAnsi="Times New Roman"/>
          <w:noProof/>
          <w:kern w:val="0"/>
          <w:sz w:val="2"/>
          <w:szCs w:val="2"/>
        </w:rPr>
        <w:drawing>
          <wp:inline distT="0" distB="0" distL="0" distR="0" wp14:anchorId="2EF18A39" wp14:editId="03508C05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32"/>
          <w:szCs w:val="32"/>
        </w:rPr>
      </w:pPr>
      <w:proofErr w:type="gramStart"/>
      <w:r w:rsidRPr="002A3B44">
        <w:rPr>
          <w:rFonts w:ascii="Times New Roman" w:eastAsia="Times New Roman" w:hAnsi="Times New Roman"/>
          <w:b/>
          <w:kern w:val="0"/>
          <w:sz w:val="36"/>
          <w:szCs w:val="36"/>
        </w:rPr>
        <w:t>П</w:t>
      </w:r>
      <w:proofErr w:type="gramEnd"/>
      <w:r w:rsidRPr="002A3B44">
        <w:rPr>
          <w:rFonts w:ascii="Times New Roman" w:eastAsia="Times New Roman" w:hAnsi="Times New Roman"/>
          <w:b/>
          <w:kern w:val="0"/>
          <w:sz w:val="36"/>
          <w:szCs w:val="36"/>
        </w:rPr>
        <w:t xml:space="preserve"> О С Т А Н О В Л Е Н И Е</w:t>
      </w:r>
    </w:p>
    <w:p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2A3B44" w:rsidRPr="002A3B44" w:rsidRDefault="002A3B44" w:rsidP="002A3B44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A3B44">
        <w:rPr>
          <w:rFonts w:ascii="Times New Roman" w:eastAsia="Times New Roman" w:hAnsi="Times New Roman"/>
          <w:b/>
          <w:kern w:val="0"/>
          <w:sz w:val="28"/>
          <w:szCs w:val="28"/>
        </w:rPr>
        <w:t>АДМИНИСТРАЦИИ БОРОДИНСКОГО СЕЛЬСКОГО ПОСЕЛЕНИЯ</w:t>
      </w:r>
    </w:p>
    <w:p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A3B44">
        <w:rPr>
          <w:rFonts w:ascii="Times New Roman" w:eastAsia="Times New Roman" w:hAnsi="Times New Roman"/>
          <w:b/>
          <w:kern w:val="0"/>
          <w:sz w:val="28"/>
          <w:szCs w:val="28"/>
        </w:rPr>
        <w:t>ПРИМОРСКО-АХТАРСКОГО РАЙОНА</w:t>
      </w:r>
    </w:p>
    <w:p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2A3B44" w:rsidRPr="002A3B44" w:rsidRDefault="00EB2179" w:rsidP="002A3B44">
      <w:pPr>
        <w:suppressAutoHyphens w:val="0"/>
        <w:autoSpaceDE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от </w:t>
      </w:r>
      <w:r w:rsidR="005D1C68">
        <w:rPr>
          <w:rFonts w:ascii="Times New Roman" w:eastAsia="Times New Roman" w:hAnsi="Times New Roman"/>
          <w:kern w:val="0"/>
          <w:sz w:val="28"/>
          <w:szCs w:val="28"/>
        </w:rPr>
        <w:t>06 ноября</w:t>
      </w:r>
      <w:r w:rsidR="00343638">
        <w:rPr>
          <w:rFonts w:ascii="Times New Roman" w:eastAsia="Times New Roman" w:hAnsi="Times New Roman"/>
          <w:kern w:val="0"/>
          <w:sz w:val="28"/>
          <w:szCs w:val="28"/>
        </w:rPr>
        <w:t xml:space="preserve"> 2019</w:t>
      </w:r>
      <w:r w:rsidR="002A3B44" w:rsidRPr="002A3B44">
        <w:rPr>
          <w:rFonts w:ascii="Times New Roman" w:eastAsia="Times New Roman" w:hAnsi="Times New Roman"/>
          <w:kern w:val="0"/>
          <w:sz w:val="28"/>
          <w:szCs w:val="28"/>
        </w:rPr>
        <w:t xml:space="preserve"> г.                                                      </w:t>
      </w:r>
      <w:r w:rsidR="002A3B44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</w:t>
      </w:r>
      <w:r w:rsidR="00300B7F">
        <w:rPr>
          <w:rFonts w:ascii="Times New Roman" w:eastAsia="Times New Roman" w:hAnsi="Times New Roman"/>
          <w:kern w:val="0"/>
          <w:sz w:val="28"/>
          <w:szCs w:val="28"/>
        </w:rPr>
        <w:t xml:space="preserve">             </w:t>
      </w:r>
      <w:r w:rsidR="005D1C68"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 w:rsidR="002A3B44" w:rsidRPr="002A3B44">
        <w:rPr>
          <w:rFonts w:ascii="Times New Roman" w:eastAsia="Times New Roman" w:hAnsi="Times New Roman"/>
          <w:kern w:val="0"/>
          <w:sz w:val="28"/>
          <w:szCs w:val="28"/>
        </w:rPr>
        <w:t xml:space="preserve">№ </w:t>
      </w:r>
      <w:r w:rsidR="005D1C68">
        <w:rPr>
          <w:rFonts w:ascii="Times New Roman" w:eastAsia="Times New Roman" w:hAnsi="Times New Roman"/>
          <w:kern w:val="0"/>
          <w:sz w:val="28"/>
          <w:szCs w:val="28"/>
        </w:rPr>
        <w:t>277</w:t>
      </w:r>
    </w:p>
    <w:p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kern w:val="0"/>
          <w:szCs w:val="24"/>
        </w:rPr>
      </w:pPr>
      <w:r w:rsidRPr="002A3B44">
        <w:rPr>
          <w:rFonts w:ascii="Times New Roman" w:eastAsia="Times New Roman" w:hAnsi="Times New Roman"/>
          <w:kern w:val="0"/>
          <w:szCs w:val="24"/>
        </w:rPr>
        <w:t>станица Бородинская</w:t>
      </w:r>
    </w:p>
    <w:p w:rsidR="002A3B44" w:rsidRDefault="002A3B44" w:rsidP="002A3B44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</w:p>
    <w:p w:rsidR="002A3B44" w:rsidRDefault="002A3B44" w:rsidP="002A3B44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</w:p>
    <w:p w:rsidR="00343638" w:rsidRDefault="002A3B44" w:rsidP="00343638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  <w:r>
        <w:rPr>
          <w:b/>
          <w:bCs/>
          <w:color w:val="172637"/>
          <w:kern w:val="3"/>
          <w:sz w:val="28"/>
          <w:szCs w:val="28"/>
        </w:rPr>
        <w:t>Об утверждении муниципальной программы</w:t>
      </w:r>
      <w:r w:rsidR="00343638">
        <w:rPr>
          <w:b/>
          <w:bCs/>
          <w:color w:val="172637"/>
          <w:kern w:val="3"/>
          <w:sz w:val="28"/>
          <w:szCs w:val="28"/>
        </w:rPr>
        <w:t xml:space="preserve"> </w:t>
      </w:r>
      <w:r>
        <w:rPr>
          <w:b/>
          <w:bCs/>
          <w:color w:val="172637"/>
          <w:kern w:val="3"/>
          <w:sz w:val="28"/>
          <w:szCs w:val="28"/>
        </w:rPr>
        <w:t xml:space="preserve">«Формирование </w:t>
      </w:r>
    </w:p>
    <w:p w:rsidR="002A3B44" w:rsidRDefault="00343638" w:rsidP="00343638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  <w:r>
        <w:rPr>
          <w:b/>
          <w:bCs/>
          <w:color w:val="172637"/>
          <w:kern w:val="3"/>
          <w:sz w:val="28"/>
          <w:szCs w:val="28"/>
        </w:rPr>
        <w:t>комфортной</w:t>
      </w:r>
      <w:r w:rsidR="002A3B44">
        <w:rPr>
          <w:b/>
          <w:bCs/>
          <w:color w:val="172637"/>
          <w:kern w:val="3"/>
          <w:sz w:val="28"/>
          <w:szCs w:val="28"/>
        </w:rPr>
        <w:t xml:space="preserve"> городской среды</w:t>
      </w:r>
      <w:bookmarkStart w:id="0" w:name="__DdeLink__394_1392054644"/>
      <w:r>
        <w:rPr>
          <w:b/>
          <w:bCs/>
          <w:color w:val="172637"/>
          <w:kern w:val="3"/>
          <w:sz w:val="28"/>
          <w:szCs w:val="28"/>
        </w:rPr>
        <w:t xml:space="preserve"> </w:t>
      </w:r>
      <w:r w:rsidR="002A3B44">
        <w:rPr>
          <w:b/>
          <w:bCs/>
          <w:color w:val="172637"/>
          <w:kern w:val="3"/>
          <w:sz w:val="28"/>
          <w:szCs w:val="28"/>
        </w:rPr>
        <w:t xml:space="preserve">на </w:t>
      </w:r>
      <w:bookmarkStart w:id="1" w:name="__DdeLink__201_1963205524"/>
      <w:r w:rsidR="002A3B44">
        <w:rPr>
          <w:b/>
          <w:bCs/>
          <w:color w:val="172637"/>
          <w:kern w:val="3"/>
          <w:sz w:val="28"/>
          <w:szCs w:val="28"/>
        </w:rPr>
        <w:t>20</w:t>
      </w:r>
      <w:bookmarkEnd w:id="0"/>
      <w:r>
        <w:rPr>
          <w:b/>
          <w:bCs/>
          <w:color w:val="172637"/>
          <w:kern w:val="3"/>
          <w:sz w:val="28"/>
          <w:szCs w:val="28"/>
        </w:rPr>
        <w:t>20</w:t>
      </w:r>
      <w:r w:rsidR="002A3B44">
        <w:rPr>
          <w:b/>
          <w:bCs/>
          <w:color w:val="172637"/>
          <w:kern w:val="3"/>
          <w:sz w:val="28"/>
          <w:szCs w:val="28"/>
        </w:rPr>
        <w:t>-202</w:t>
      </w:r>
      <w:r>
        <w:rPr>
          <w:b/>
          <w:bCs/>
          <w:color w:val="172637"/>
          <w:kern w:val="3"/>
          <w:sz w:val="28"/>
          <w:szCs w:val="28"/>
        </w:rPr>
        <w:t xml:space="preserve">4 </w:t>
      </w:r>
      <w:r w:rsidR="002A3B44">
        <w:rPr>
          <w:b/>
          <w:bCs/>
          <w:color w:val="172637"/>
          <w:kern w:val="3"/>
          <w:sz w:val="28"/>
          <w:szCs w:val="28"/>
        </w:rPr>
        <w:t>годы</w:t>
      </w:r>
      <w:bookmarkEnd w:id="1"/>
      <w:r>
        <w:rPr>
          <w:b/>
          <w:bCs/>
          <w:color w:val="172637"/>
          <w:kern w:val="3"/>
          <w:sz w:val="28"/>
          <w:szCs w:val="28"/>
        </w:rPr>
        <w:t xml:space="preserve"> на территории Бородинского сельского поселения Приморско-Ахтарского района</w:t>
      </w:r>
      <w:r w:rsidR="002A3B44">
        <w:rPr>
          <w:b/>
          <w:bCs/>
          <w:color w:val="172637"/>
          <w:kern w:val="3"/>
          <w:sz w:val="28"/>
          <w:szCs w:val="28"/>
        </w:rPr>
        <w:t>»</w:t>
      </w:r>
    </w:p>
    <w:p w:rsidR="002A3B44" w:rsidRDefault="00661632" w:rsidP="00661632">
      <w:pPr>
        <w:pStyle w:val="Standard"/>
        <w:tabs>
          <w:tab w:val="left" w:pos="7155"/>
        </w:tabs>
        <w:rPr>
          <w:b/>
          <w:bCs/>
          <w:color w:val="172637"/>
          <w:kern w:val="3"/>
          <w:sz w:val="28"/>
          <w:szCs w:val="28"/>
        </w:rPr>
      </w:pPr>
      <w:r>
        <w:rPr>
          <w:b/>
          <w:bCs/>
          <w:color w:val="172637"/>
          <w:kern w:val="3"/>
          <w:sz w:val="28"/>
          <w:szCs w:val="28"/>
        </w:rPr>
        <w:tab/>
      </w:r>
    </w:p>
    <w:p w:rsidR="002A3B44" w:rsidRDefault="00A348C3" w:rsidP="002A3B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3B44" w:rsidRPr="002A3B44" w:rsidRDefault="002A3B44" w:rsidP="002A3B4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органов местного самоуправления в Российской Федерации», </w:t>
      </w:r>
      <w:r w:rsidRPr="002A3B44">
        <w:rPr>
          <w:sz w:val="28"/>
          <w:szCs w:val="28"/>
        </w:rPr>
        <w:t>а также постановлением администрации Бородинского сельского поселения Приморско-Ахтарского района от 25 июня 2014 года N 134 «Об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района» администрация Бородинского сельского</w:t>
      </w:r>
      <w:proofErr w:type="gramEnd"/>
      <w:r w:rsidRPr="002A3B44">
        <w:rPr>
          <w:sz w:val="28"/>
          <w:szCs w:val="28"/>
        </w:rPr>
        <w:t xml:space="preserve"> поселения Приморско-Ахтарского района </w:t>
      </w:r>
      <w:proofErr w:type="gramStart"/>
      <w:r w:rsidRPr="002A3B44">
        <w:rPr>
          <w:sz w:val="28"/>
          <w:szCs w:val="28"/>
        </w:rPr>
        <w:t>п</w:t>
      </w:r>
      <w:proofErr w:type="gramEnd"/>
      <w:r w:rsidRPr="002A3B44">
        <w:rPr>
          <w:sz w:val="28"/>
          <w:szCs w:val="28"/>
        </w:rPr>
        <w:t xml:space="preserve"> о с т а н о в л я е т:</w:t>
      </w:r>
    </w:p>
    <w:p w:rsidR="002A3B44" w:rsidRPr="002A3B44" w:rsidRDefault="002A3B44" w:rsidP="00343638">
      <w:pPr>
        <w:pStyle w:val="Standard"/>
        <w:ind w:firstLine="708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1. Утвердить муниципальную программу Бородинского сельского поселения Приморско-Ахтарского района «</w:t>
      </w:r>
      <w:r w:rsidR="00343638">
        <w:rPr>
          <w:sz w:val="28"/>
          <w:szCs w:val="28"/>
        </w:rPr>
        <w:t xml:space="preserve">Формирование </w:t>
      </w:r>
      <w:r w:rsidR="00343638" w:rsidRPr="00343638">
        <w:rPr>
          <w:sz w:val="28"/>
          <w:szCs w:val="28"/>
        </w:rPr>
        <w:t>комфортной городской среды на 2020-2024 годы на территории Бородинского сельского поселения Приморско-Ахтарского района</w:t>
      </w:r>
      <w:r w:rsidRPr="002A3B44">
        <w:rPr>
          <w:sz w:val="28"/>
          <w:szCs w:val="28"/>
        </w:rPr>
        <w:t>» согласно приложению к настоящему постановлению.</w:t>
      </w:r>
    </w:p>
    <w:p w:rsidR="002A3B44" w:rsidRPr="002A3B44" w:rsidRDefault="002A3B44" w:rsidP="002A3B44">
      <w:pPr>
        <w:pStyle w:val="Standard"/>
        <w:ind w:firstLine="708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 w:rsidRPr="002A3B44">
        <w:rPr>
          <w:sz w:val="28"/>
          <w:szCs w:val="28"/>
        </w:rPr>
        <w:t>за</w:t>
      </w:r>
      <w:proofErr w:type="gramEnd"/>
      <w:r w:rsidRPr="002A3B44">
        <w:rPr>
          <w:sz w:val="28"/>
          <w:szCs w:val="28"/>
        </w:rPr>
        <w:t xml:space="preserve"> собой.</w:t>
      </w:r>
      <w:r>
        <w:rPr>
          <w:sz w:val="28"/>
          <w:szCs w:val="28"/>
        </w:rPr>
        <w:t xml:space="preserve">  </w:t>
      </w:r>
    </w:p>
    <w:p w:rsidR="002A3B44" w:rsidRPr="002A3B44" w:rsidRDefault="002A3B44" w:rsidP="002A3B44">
      <w:pPr>
        <w:pStyle w:val="Standard"/>
        <w:ind w:firstLine="708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3. Постановление вступает в силу с</w:t>
      </w:r>
      <w:r>
        <w:rPr>
          <w:sz w:val="28"/>
          <w:szCs w:val="28"/>
        </w:rPr>
        <w:t xml:space="preserve"> момента его подписания</w:t>
      </w:r>
      <w:r w:rsidRPr="002A3B44">
        <w:rPr>
          <w:sz w:val="28"/>
          <w:szCs w:val="28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:rsidR="002A3B44" w:rsidRPr="002A3B44" w:rsidRDefault="002A3B44" w:rsidP="002A3B44">
      <w:pPr>
        <w:pStyle w:val="Standard"/>
        <w:jc w:val="both"/>
        <w:rPr>
          <w:sz w:val="28"/>
          <w:szCs w:val="28"/>
        </w:rPr>
      </w:pPr>
    </w:p>
    <w:p w:rsidR="002A3B44" w:rsidRPr="002A3B44" w:rsidRDefault="002A3B44" w:rsidP="002A3B44">
      <w:pPr>
        <w:pStyle w:val="Standard"/>
        <w:jc w:val="both"/>
        <w:rPr>
          <w:sz w:val="28"/>
          <w:szCs w:val="28"/>
        </w:rPr>
      </w:pPr>
    </w:p>
    <w:p w:rsidR="002A3B44" w:rsidRPr="002A3B44" w:rsidRDefault="002A3B44" w:rsidP="002A3B44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Глава Бородинского сельского поселения</w:t>
      </w:r>
    </w:p>
    <w:p w:rsidR="002A3B44" w:rsidRDefault="002A3B44" w:rsidP="002A3B44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Приморско-Ахтарского района                                  </w:t>
      </w:r>
      <w:r>
        <w:rPr>
          <w:sz w:val="28"/>
          <w:szCs w:val="28"/>
        </w:rPr>
        <w:t xml:space="preserve">                           </w:t>
      </w:r>
      <w:r w:rsidR="002B0A0F">
        <w:rPr>
          <w:sz w:val="28"/>
          <w:szCs w:val="28"/>
        </w:rPr>
        <w:t xml:space="preserve">     </w:t>
      </w:r>
      <w:proofErr w:type="spellStart"/>
      <w:r w:rsidRPr="002A3B44">
        <w:rPr>
          <w:sz w:val="28"/>
          <w:szCs w:val="28"/>
        </w:rPr>
        <w:t>В.В.Туров</w:t>
      </w:r>
      <w:proofErr w:type="spellEnd"/>
    </w:p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2B0A0F" w:rsidRPr="002B0A0F" w:rsidRDefault="002B0A0F" w:rsidP="002B0A0F">
      <w:pPr>
        <w:widowControl/>
        <w:tabs>
          <w:tab w:val="left" w:pos="4144"/>
        </w:tabs>
        <w:suppressAutoHyphens w:val="0"/>
        <w:autoSpaceDN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>Проект внесен:</w:t>
      </w:r>
    </w:p>
    <w:p w:rsidR="002B0A0F" w:rsidRPr="002B0A0F" w:rsidRDefault="002B0A0F" w:rsidP="002B0A0F">
      <w:pPr>
        <w:widowControl/>
        <w:tabs>
          <w:tab w:val="left" w:pos="4144"/>
        </w:tabs>
        <w:suppressAutoHyphens w:val="0"/>
        <w:autoSpaceDN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 xml:space="preserve">ведущий специалист                                                                      </w:t>
      </w:r>
      <w:bookmarkStart w:id="2" w:name="_GoBack"/>
      <w:bookmarkEnd w:id="2"/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 xml:space="preserve">     </w:t>
      </w:r>
      <w:proofErr w:type="spellStart"/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>А.В.Сущанская</w:t>
      </w:r>
      <w:proofErr w:type="spellEnd"/>
    </w:p>
    <w:p w:rsidR="002B0A0F" w:rsidRPr="002B0A0F" w:rsidRDefault="002B0A0F" w:rsidP="002B0A0F">
      <w:pPr>
        <w:widowControl/>
        <w:tabs>
          <w:tab w:val="left" w:pos="4144"/>
        </w:tabs>
        <w:suppressAutoHyphens w:val="0"/>
        <w:autoSpaceDN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</w:p>
    <w:p w:rsidR="002B0A0F" w:rsidRPr="002B0A0F" w:rsidRDefault="002B0A0F" w:rsidP="002B0A0F">
      <w:pPr>
        <w:widowControl/>
        <w:tabs>
          <w:tab w:val="left" w:pos="4144"/>
        </w:tabs>
        <w:suppressAutoHyphens w:val="0"/>
        <w:autoSpaceDN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>Проект согласован:</w:t>
      </w:r>
    </w:p>
    <w:p w:rsidR="002B0A0F" w:rsidRPr="002B0A0F" w:rsidRDefault="002B0A0F" w:rsidP="002B0A0F">
      <w:pPr>
        <w:widowControl/>
        <w:tabs>
          <w:tab w:val="left" w:pos="4144"/>
        </w:tabs>
        <w:suppressAutoHyphens w:val="0"/>
        <w:autoSpaceDN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 xml:space="preserve">ведущий специалист                                                                            </w:t>
      </w:r>
      <w:proofErr w:type="spellStart"/>
      <w:r w:rsidRPr="002B0A0F">
        <w:rPr>
          <w:rFonts w:ascii="Times New Roman" w:eastAsia="Times New Roman" w:hAnsi="Times New Roman"/>
          <w:color w:val="FF0000"/>
          <w:kern w:val="0"/>
          <w:sz w:val="28"/>
          <w:szCs w:val="28"/>
        </w:rPr>
        <w:t>Г.А.Коваленко</w:t>
      </w:r>
      <w:proofErr w:type="spellEnd"/>
    </w:p>
    <w:p w:rsidR="002B0A0F" w:rsidRPr="002B0A0F" w:rsidRDefault="002B0A0F" w:rsidP="002B0A0F">
      <w:pPr>
        <w:widowControl/>
        <w:tabs>
          <w:tab w:val="left" w:pos="270"/>
          <w:tab w:val="left" w:pos="690"/>
          <w:tab w:val="left" w:pos="8235"/>
        </w:tabs>
        <w:suppressAutoHyphens w:val="0"/>
        <w:autoSpaceDN/>
        <w:rPr>
          <w:rFonts w:ascii="Times New Roman" w:eastAsia="Times New Roman" w:hAnsi="Times New Roman"/>
          <w:color w:val="FFFFFF"/>
          <w:kern w:val="0"/>
          <w:sz w:val="28"/>
          <w:szCs w:val="28"/>
        </w:rPr>
      </w:pPr>
    </w:p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9F2995" w:rsidRDefault="009F2995" w:rsidP="009F2995">
      <w:pPr>
        <w:tabs>
          <w:tab w:val="left" w:pos="5529"/>
        </w:tabs>
        <w:suppressAutoHyphens w:val="0"/>
        <w:autoSpaceDE w:val="0"/>
        <w:adjustRightInd w:val="0"/>
        <w:ind w:hanging="360"/>
        <w:jc w:val="right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  <w:sectPr w:rsidR="009F2995" w:rsidSect="00EB2179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p w:rsidR="009F2995" w:rsidRPr="009F2995" w:rsidRDefault="009F2995" w:rsidP="009F2995">
      <w:pPr>
        <w:tabs>
          <w:tab w:val="left" w:pos="5529"/>
        </w:tabs>
        <w:suppressAutoHyphens w:val="0"/>
        <w:autoSpaceDE w:val="0"/>
        <w:adjustRightInd w:val="0"/>
        <w:ind w:hanging="360"/>
        <w:jc w:val="right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  <w:lastRenderedPageBreak/>
        <w:t xml:space="preserve">ПРИЛОЖЕНИЕ </w:t>
      </w:r>
    </w:p>
    <w:p w:rsidR="009F2995" w:rsidRPr="009F2995" w:rsidRDefault="009F2995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УТВЕРЖДЕНА</w:t>
      </w:r>
    </w:p>
    <w:p w:rsidR="009F2995" w:rsidRPr="009F2995" w:rsidRDefault="00343638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п</w:t>
      </w:r>
      <w:r w:rsidR="009F2995"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остановлением администрации </w:t>
      </w:r>
    </w:p>
    <w:p w:rsidR="009F2995" w:rsidRPr="009F2995" w:rsidRDefault="009F2995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Бородинского сельского поселения </w:t>
      </w:r>
    </w:p>
    <w:p w:rsidR="009F2995" w:rsidRPr="009F2995" w:rsidRDefault="009F2995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2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color w:val="000000"/>
          <w:spacing w:val="2"/>
          <w:kern w:val="0"/>
          <w:sz w:val="28"/>
          <w:szCs w:val="28"/>
        </w:rPr>
        <w:t>Приморско-Ахтарского района</w:t>
      </w:r>
    </w:p>
    <w:p w:rsidR="009F2995" w:rsidRPr="009F2995" w:rsidRDefault="00EB2179" w:rsidP="00EB2179">
      <w:pPr>
        <w:suppressAutoHyphens w:val="0"/>
        <w:autoSpaceDE w:val="0"/>
        <w:adjustRightInd w:val="0"/>
        <w:ind w:firstLine="720"/>
        <w:jc w:val="right"/>
        <w:rPr>
          <w:rFonts w:ascii="Arial" w:eastAsia="Times New Roman" w:hAnsi="Arial"/>
          <w:kern w:val="0"/>
          <w:szCs w:val="24"/>
        </w:rPr>
      </w:pPr>
      <w:r w:rsidRPr="00EB2179">
        <w:rPr>
          <w:rFonts w:ascii="Times New Roman" w:eastAsia="Times New Roman" w:hAnsi="Times New Roman"/>
          <w:kern w:val="0"/>
          <w:sz w:val="28"/>
          <w:szCs w:val="28"/>
        </w:rPr>
        <w:t xml:space="preserve">от </w:t>
      </w:r>
      <w:r w:rsidR="005D1C68" w:rsidRPr="005D1C68">
        <w:rPr>
          <w:rFonts w:ascii="Times New Roman" w:eastAsia="Times New Roman" w:hAnsi="Times New Roman"/>
          <w:kern w:val="0"/>
          <w:sz w:val="28"/>
          <w:szCs w:val="28"/>
        </w:rPr>
        <w:t xml:space="preserve">06 ноября </w:t>
      </w:r>
      <w:r w:rsidRPr="00EB2179">
        <w:rPr>
          <w:rFonts w:ascii="Times New Roman" w:eastAsia="Times New Roman" w:hAnsi="Times New Roman"/>
          <w:kern w:val="0"/>
          <w:sz w:val="28"/>
          <w:szCs w:val="28"/>
        </w:rPr>
        <w:t>201</w:t>
      </w:r>
      <w:r w:rsidR="00343638">
        <w:rPr>
          <w:rFonts w:ascii="Times New Roman" w:eastAsia="Times New Roman" w:hAnsi="Times New Roman"/>
          <w:kern w:val="0"/>
          <w:sz w:val="28"/>
          <w:szCs w:val="28"/>
        </w:rPr>
        <w:t>9</w:t>
      </w:r>
      <w:r w:rsidRPr="00EB2179">
        <w:rPr>
          <w:rFonts w:ascii="Times New Roman" w:eastAsia="Times New Roman" w:hAnsi="Times New Roman"/>
          <w:kern w:val="0"/>
          <w:sz w:val="28"/>
          <w:szCs w:val="28"/>
        </w:rPr>
        <w:t xml:space="preserve"> г. № </w:t>
      </w:r>
      <w:r w:rsidR="005D1C68">
        <w:rPr>
          <w:rFonts w:ascii="Times New Roman" w:eastAsia="Times New Roman" w:hAnsi="Times New Roman"/>
          <w:kern w:val="0"/>
          <w:sz w:val="28"/>
          <w:szCs w:val="28"/>
        </w:rPr>
        <w:t>277</w:t>
      </w:r>
    </w:p>
    <w:p w:rsidR="005B12BD" w:rsidRDefault="005B12BD" w:rsidP="009F2995">
      <w:pPr>
        <w:suppressAutoHyphens w:val="0"/>
        <w:autoSpaceDE w:val="0"/>
        <w:adjustRightInd w:val="0"/>
        <w:ind w:firstLine="720"/>
        <w:jc w:val="both"/>
        <w:rPr>
          <w:rFonts w:ascii="Arial" w:eastAsia="Times New Roman" w:hAnsi="Arial"/>
          <w:kern w:val="0"/>
          <w:szCs w:val="24"/>
        </w:rPr>
      </w:pPr>
    </w:p>
    <w:p w:rsidR="005B12BD" w:rsidRPr="009F2995" w:rsidRDefault="005B12BD" w:rsidP="009F2995">
      <w:pPr>
        <w:suppressAutoHyphens w:val="0"/>
        <w:autoSpaceDE w:val="0"/>
        <w:adjustRightInd w:val="0"/>
        <w:ind w:firstLine="720"/>
        <w:jc w:val="both"/>
        <w:rPr>
          <w:rFonts w:ascii="Arial" w:eastAsia="Times New Roman" w:hAnsi="Arial"/>
          <w:kern w:val="0"/>
          <w:szCs w:val="24"/>
        </w:rPr>
      </w:pPr>
    </w:p>
    <w:p w:rsidR="00343638" w:rsidRPr="00C06B3F" w:rsidRDefault="00343638" w:rsidP="00343638">
      <w:pPr>
        <w:suppressAutoHyphens w:val="0"/>
        <w:autoSpaceDE w:val="0"/>
        <w:adjustRightInd w:val="0"/>
        <w:jc w:val="center"/>
        <w:outlineLvl w:val="0"/>
        <w:rPr>
          <w:bCs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Муниципальная программа</w:t>
      </w:r>
    </w:p>
    <w:p w:rsidR="00343638" w:rsidRPr="00C06B3F" w:rsidRDefault="009F2995" w:rsidP="00343638">
      <w:pPr>
        <w:pStyle w:val="Standard"/>
        <w:shd w:val="clear" w:color="auto" w:fill="FFFFFF"/>
        <w:jc w:val="center"/>
        <w:rPr>
          <w:bCs/>
          <w:color w:val="172637"/>
          <w:kern w:val="3"/>
          <w:sz w:val="28"/>
          <w:szCs w:val="28"/>
        </w:rPr>
      </w:pPr>
      <w:r w:rsidRPr="00C06B3F">
        <w:rPr>
          <w:bCs/>
          <w:sz w:val="28"/>
          <w:szCs w:val="28"/>
        </w:rPr>
        <w:t>«</w:t>
      </w:r>
      <w:r w:rsidR="00343638" w:rsidRPr="00C06B3F">
        <w:rPr>
          <w:bCs/>
          <w:color w:val="172637"/>
          <w:kern w:val="3"/>
          <w:sz w:val="28"/>
          <w:szCs w:val="28"/>
        </w:rPr>
        <w:t xml:space="preserve">Формирование комфортной городской среды на 2020-2024 годы </w:t>
      </w:r>
    </w:p>
    <w:p w:rsidR="00343638" w:rsidRPr="00C06B3F" w:rsidRDefault="00343638" w:rsidP="00343638">
      <w:pPr>
        <w:pStyle w:val="Standard"/>
        <w:shd w:val="clear" w:color="auto" w:fill="FFFFFF"/>
        <w:jc w:val="center"/>
        <w:rPr>
          <w:bCs/>
          <w:color w:val="172637"/>
          <w:kern w:val="3"/>
          <w:sz w:val="28"/>
          <w:szCs w:val="28"/>
        </w:rPr>
      </w:pPr>
      <w:r w:rsidRPr="00C06B3F">
        <w:rPr>
          <w:bCs/>
          <w:color w:val="172637"/>
          <w:kern w:val="3"/>
          <w:sz w:val="28"/>
          <w:szCs w:val="28"/>
        </w:rPr>
        <w:t xml:space="preserve">на территории Бородинского сельского поселения </w:t>
      </w:r>
    </w:p>
    <w:p w:rsidR="009F2995" w:rsidRPr="00C06B3F" w:rsidRDefault="00343638" w:rsidP="00343638">
      <w:pPr>
        <w:pStyle w:val="Standard"/>
        <w:shd w:val="clear" w:color="auto" w:fill="FFFFFF"/>
        <w:jc w:val="center"/>
        <w:rPr>
          <w:bCs/>
          <w:color w:val="172637"/>
          <w:kern w:val="3"/>
          <w:sz w:val="28"/>
          <w:szCs w:val="28"/>
        </w:rPr>
      </w:pPr>
      <w:r w:rsidRPr="00C06B3F">
        <w:rPr>
          <w:bCs/>
          <w:color w:val="172637"/>
          <w:kern w:val="3"/>
          <w:sz w:val="28"/>
          <w:szCs w:val="28"/>
        </w:rPr>
        <w:t>Приморско-Ахтарского района</w:t>
      </w:r>
      <w:r w:rsidR="009F2995" w:rsidRPr="00C06B3F">
        <w:rPr>
          <w:bCs/>
          <w:sz w:val="28"/>
          <w:szCs w:val="28"/>
        </w:rPr>
        <w:t>»</w:t>
      </w:r>
    </w:p>
    <w:p w:rsidR="005B12BD" w:rsidRDefault="005B12BD" w:rsidP="009F2995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</w:p>
    <w:p w:rsidR="00343638" w:rsidRPr="00C06B3F" w:rsidRDefault="009F2995" w:rsidP="00343638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Паспорт</w:t>
      </w:r>
      <w:r w:rsidR="00343638"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муниципальной программы</w:t>
      </w: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br/>
      </w:r>
      <w:r w:rsidR="00343638"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«Формирование комфортной городской среды на 2020-2024 годы </w:t>
      </w:r>
    </w:p>
    <w:p w:rsidR="00343638" w:rsidRPr="00C06B3F" w:rsidRDefault="00343638" w:rsidP="00343638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на территории Бородинского сельского поселения </w:t>
      </w:r>
    </w:p>
    <w:p w:rsidR="009F2995" w:rsidRPr="00C06B3F" w:rsidRDefault="00343638" w:rsidP="00343638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Приморско-Ахтарского района»</w:t>
      </w:r>
    </w:p>
    <w:p w:rsidR="009F2995" w:rsidRDefault="009F2995" w:rsidP="009F2995">
      <w:pPr>
        <w:suppressAutoHyphens w:val="0"/>
        <w:autoSpaceDE w:val="0"/>
        <w:adjustRightInd w:val="0"/>
        <w:jc w:val="center"/>
        <w:outlineLvl w:val="0"/>
        <w:rPr>
          <w:rFonts w:ascii="Arial" w:eastAsia="Times New Roman" w:hAnsi="Arial"/>
          <w:b/>
          <w:bCs/>
          <w:color w:val="26282F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4"/>
        <w:gridCol w:w="7195"/>
        <w:gridCol w:w="15"/>
      </w:tblGrid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95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Координаторы подпрограмм</w:t>
            </w:r>
          </w:p>
          <w:p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Arial" w:eastAsia="Times New Roman" w:hAnsi="Arial"/>
                <w:kern w:val="0"/>
                <w:szCs w:val="24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95" w:type="dxa"/>
          </w:tcPr>
          <w:p w:rsidR="009F2995" w:rsidRPr="009F2995" w:rsidRDefault="00343638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не предусмотрены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Arial" w:eastAsia="Times New Roman" w:hAnsi="Arial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н</w:t>
            </w:r>
            <w:r w:rsidRPr="009F299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е предусмотрены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195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не предусмотрены </w:t>
            </w:r>
          </w:p>
        </w:tc>
      </w:tr>
      <w:tr w:rsidR="009F2995" w:rsidRPr="009F2995" w:rsidTr="00343638">
        <w:tc>
          <w:tcPr>
            <w:tcW w:w="2460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4" w:type="dxa"/>
            <w:gridSpan w:val="3"/>
          </w:tcPr>
          <w:p w:rsidR="009F2995" w:rsidRPr="009F2995" w:rsidRDefault="009F2995" w:rsidP="00343638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</w:t>
            </w:r>
            <w:r w:rsidR="00653F4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овышение качества </w:t>
            </w:r>
            <w:r w:rsidR="0034363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 комфорта городской среды</w:t>
            </w:r>
            <w:r w:rsidR="009D095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на территории Бородинского сельского поселения Приморско-Ахтарского района</w:t>
            </w:r>
          </w:p>
        </w:tc>
      </w:tr>
      <w:tr w:rsidR="009F2995" w:rsidRPr="009F2995" w:rsidTr="00343638">
        <w:tc>
          <w:tcPr>
            <w:tcW w:w="2460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</w:tcPr>
          <w:p w:rsidR="009F2995" w:rsidRPr="005B12BD" w:rsidRDefault="005B12BD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5B12B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организация мероприятий по благоустройству нуждающихся в благоустройстве общественных территорий</w:t>
            </w:r>
          </w:p>
        </w:tc>
      </w:tr>
      <w:tr w:rsidR="009F2995" w:rsidRPr="009F2995" w:rsidTr="00343638">
        <w:tc>
          <w:tcPr>
            <w:tcW w:w="2460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bookmarkStart w:id="3" w:name="sub_10109"/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7224" w:type="dxa"/>
            <w:gridSpan w:val="3"/>
          </w:tcPr>
          <w:p w:rsidR="0047688D" w:rsidRDefault="00B17DAF" w:rsidP="00B17DAF">
            <w:pPr>
              <w:suppressAutoHyphens w:val="0"/>
              <w:autoSpaceDE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территорий общего пользования; </w:t>
            </w:r>
          </w:p>
          <w:p w:rsidR="009F2995" w:rsidRPr="009F2995" w:rsidRDefault="00B17DAF" w:rsidP="00B17DAF">
            <w:pPr>
              <w:suppressAutoHyphens w:val="0"/>
              <w:autoSpaceDE w:val="0"/>
              <w:adjustRightInd w:val="0"/>
              <w:rPr>
                <w:rFonts w:ascii="Arial" w:eastAsia="Times New Roman" w:hAnsi="Arial"/>
                <w:kern w:val="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(отремонтированных) детских площадок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Этапы и сроки 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195" w:type="dxa"/>
          </w:tcPr>
          <w:p w:rsidR="00BA4906" w:rsidRDefault="00BA4906" w:rsidP="00BA490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этапы </w:t>
            </w:r>
            <w:r w:rsidR="009F2995"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не предусмотрены</w:t>
            </w:r>
          </w:p>
          <w:p w:rsidR="00BA4906" w:rsidRPr="009F2995" w:rsidRDefault="00BA4906" w:rsidP="00BA490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срок реализации 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- 202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4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годы</w:t>
            </w:r>
          </w:p>
          <w:p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9F2995" w:rsidRPr="009F2995" w:rsidRDefault="009F2995" w:rsidP="009F2995">
            <w:pPr>
              <w:suppressAutoHyphens w:val="0"/>
              <w:autoSpaceDE w:val="0"/>
              <w:adjustRightInd w:val="0"/>
              <w:ind w:firstLine="720"/>
              <w:jc w:val="both"/>
              <w:rPr>
                <w:rFonts w:ascii="Arial" w:eastAsia="Times New Roman" w:hAnsi="Arial"/>
                <w:kern w:val="0"/>
                <w:szCs w:val="24"/>
              </w:rPr>
            </w:pPr>
          </w:p>
        </w:tc>
      </w:tr>
      <w:tr w:rsidR="00A43237" w:rsidRPr="00A43237" w:rsidTr="00343638">
        <w:trPr>
          <w:gridAfter w:val="1"/>
          <w:wAfter w:w="15" w:type="dxa"/>
        </w:trPr>
        <w:tc>
          <w:tcPr>
            <w:tcW w:w="2474" w:type="dxa"/>
            <w:gridSpan w:val="2"/>
            <w:shd w:val="clear" w:color="auto" w:fill="auto"/>
          </w:tcPr>
          <w:p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bookmarkStart w:id="4" w:name="sub_10"/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4"/>
          </w:p>
        </w:tc>
        <w:tc>
          <w:tcPr>
            <w:tcW w:w="7195" w:type="dxa"/>
            <w:shd w:val="clear" w:color="auto" w:fill="auto"/>
          </w:tcPr>
          <w:p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общий объем финансирования </w:t>
            </w:r>
            <w:r w:rsidR="00BA4906"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муниципальной </w:t>
            </w: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>программы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за счет средств местного бюджета </w:t>
            </w: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составляет  </w:t>
            </w:r>
            <w:r w:rsidR="00A43237"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99,9 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тыс., рублей, в том числе, по годам:</w:t>
            </w:r>
          </w:p>
          <w:p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 год – 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99,9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тыс. рублей;</w:t>
            </w:r>
          </w:p>
          <w:p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21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 год – </w:t>
            </w:r>
            <w:r w:rsidR="00A70C5D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0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,0 тыс. рублей;</w:t>
            </w:r>
          </w:p>
          <w:p w:rsidR="009F2995" w:rsidRPr="00A43237" w:rsidRDefault="009F2995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год –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0,0 тыс. рублей;</w:t>
            </w:r>
          </w:p>
          <w:p w:rsidR="00A43237" w:rsidRPr="00A43237" w:rsidRDefault="00A43237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2023 год – 0,0 тыс. рублей;</w:t>
            </w:r>
          </w:p>
          <w:p w:rsidR="00A43237" w:rsidRPr="00A43237" w:rsidRDefault="00A43237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2024 год – 0,0 тыс. рублей.</w:t>
            </w:r>
          </w:p>
        </w:tc>
      </w:tr>
    </w:tbl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653F46" w:rsidRPr="00C06B3F" w:rsidRDefault="00653F46" w:rsidP="00653F46">
      <w:pPr>
        <w:pStyle w:val="Standard"/>
        <w:jc w:val="center"/>
        <w:rPr>
          <w:sz w:val="28"/>
          <w:szCs w:val="28"/>
        </w:rPr>
      </w:pPr>
      <w:r w:rsidRPr="00C06B3F">
        <w:rPr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10699A" w:rsidRDefault="00653F46" w:rsidP="0010699A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r w:rsidR="0010699A">
        <w:rPr>
          <w:sz w:val="28"/>
          <w:szCs w:val="28"/>
        </w:rPr>
        <w:t>С 2016 года на территории Российской Федерации реализуется приоритетный проект «Формирование комфортной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 На территории Бородинского сельского поселения Приморско-Ахтарского района реализация мероприятий</w:t>
      </w:r>
      <w:r w:rsidR="00327DCB">
        <w:rPr>
          <w:sz w:val="28"/>
          <w:szCs w:val="28"/>
        </w:rPr>
        <w:t xml:space="preserve"> приоритетного проекта начинается с 2020 года в рамках муниципальной программы «Формирование комфортной городской среды на 2020-2024 годы на территории Бородинского сельского поселения Приморско-Ахтарского района» с общим объемом финансирования 99,9 тыс. рублей.</w:t>
      </w:r>
    </w:p>
    <w:p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стратегических задач поселения является создание комфортных условий проживания населения, которое предполагает повышение качества предоставляемых жилищно-коммунальных услуг и благоустройство территорий Бородинского сельского поселения Приморско-Ахтарского района. Решение данной задачи окажет непосредственное влияние на увеличение количества благоустроенных территорий общего пользования.</w:t>
      </w:r>
    </w:p>
    <w:p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Бородинского сельского поселения, осуществляемых органами местного самоуправления, физическими и юридическими лицами.</w:t>
      </w:r>
    </w:p>
    <w:p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Внедрение единых принципов благоустройства и формирования комфортной городской среды осуществляется при условии соблюдения правил благоустройства населенных пунктов, а так же ежегодном финансировании мероприятий по развитию внешнего облика муниципального образования.</w:t>
      </w:r>
    </w:p>
    <w:p w:rsidR="00327DCB" w:rsidRDefault="00654326" w:rsidP="006E06F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вопросов, связанных с реконструкцией и ремонтом общественных территорий с 2020 года планируется осуществлять при активном участии граждан. Практика привлечения населения к реализации приоритетных </w:t>
      </w:r>
      <w:r>
        <w:rPr>
          <w:sz w:val="28"/>
          <w:szCs w:val="28"/>
        </w:rPr>
        <w:lastRenderedPageBreak/>
        <w:t>проектов обеспечит положительную динамику удовлетворенности населения уровнем благоустройства, а так же обеспечит прозрачность расходования средств федерального, краевого и местных бюджетов.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направления реализации муниципальной программы разработаны с целью обеспечения населения Бородинского сельского поселения комфортными условиями проживания.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Целесообразность использования программно-целевого метода для формирования современной городской среды определяется тем, что: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задачу по обеспечению формирования единых ключевых подходов и приоритетов формирования комфортной городской среды на территории Бородинского сельского поселения с учетом приоритетов территориального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возможно решить исключительно при осуществлении государственной поддержки;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комплексное решение проблемы окажет положительный эффект на санитарно-эпидемиологическую обстановку, улучшение эстетического вида Бородинского сельского поселения, создание гармоничной архитектурно-ландшафтной среды, а также предотвратит угрозы жизни и безопасности граждан.</w:t>
      </w:r>
    </w:p>
    <w:p w:rsidR="00037D8B" w:rsidRDefault="00037D8B" w:rsidP="00037D8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Итоговой целью является повышение качества и комфорта городской среды на территории Бородинского сельского поселения. </w:t>
      </w:r>
    </w:p>
    <w:p w:rsidR="00037D8B" w:rsidRDefault="00037D8B" w:rsidP="00037D8B">
      <w:pPr>
        <w:pStyle w:val="Standard"/>
        <w:ind w:firstLine="708"/>
        <w:jc w:val="both"/>
        <w:rPr>
          <w:sz w:val="28"/>
          <w:szCs w:val="28"/>
        </w:rPr>
      </w:pPr>
    </w:p>
    <w:p w:rsidR="00037D8B" w:rsidRPr="00C06B3F" w:rsidRDefault="00C06B3F" w:rsidP="00C06B3F">
      <w:pPr>
        <w:pStyle w:val="Standard"/>
        <w:ind w:firstLine="708"/>
        <w:jc w:val="center"/>
        <w:rPr>
          <w:sz w:val="28"/>
          <w:szCs w:val="28"/>
        </w:rPr>
      </w:pPr>
      <w:r w:rsidRPr="00C06B3F">
        <w:rPr>
          <w:sz w:val="28"/>
          <w:szCs w:val="28"/>
        </w:rPr>
        <w:t xml:space="preserve">1.1 </w:t>
      </w:r>
      <w:r w:rsidR="00037D8B" w:rsidRPr="00C06B3F">
        <w:rPr>
          <w:sz w:val="28"/>
          <w:szCs w:val="28"/>
        </w:rPr>
        <w:t>Характеристика сферы благоустройства общественных территорий</w:t>
      </w:r>
    </w:p>
    <w:p w:rsidR="00C06B3F" w:rsidRDefault="00C06B3F" w:rsidP="00C06B3F">
      <w:pPr>
        <w:pStyle w:val="Standard"/>
        <w:jc w:val="both"/>
        <w:rPr>
          <w:sz w:val="28"/>
          <w:szCs w:val="28"/>
        </w:rPr>
      </w:pPr>
    </w:p>
    <w:p w:rsidR="00C06B3F" w:rsidRDefault="00C06B3F" w:rsidP="00C06B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Внешний облик станицы, его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во многом зависит от степени благоустроенности территории, от площади озеленения.</w:t>
      </w:r>
    </w:p>
    <w:p w:rsidR="00C06B3F" w:rsidRDefault="001B311D" w:rsidP="00C06B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AAB">
        <w:rPr>
          <w:sz w:val="28"/>
          <w:szCs w:val="28"/>
        </w:rPr>
        <w:tab/>
        <w:t>Озеленение территории вместе с насаждениями и цветниками создают образ Бородинского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населенных пунктов и в</w:t>
      </w:r>
      <w:r w:rsidR="006831B1">
        <w:rPr>
          <w:sz w:val="28"/>
          <w:szCs w:val="28"/>
        </w:rPr>
        <w:t>а</w:t>
      </w:r>
      <w:r w:rsidR="00032AAB">
        <w:rPr>
          <w:sz w:val="28"/>
          <w:szCs w:val="28"/>
        </w:rPr>
        <w:t xml:space="preserve">жным условием его инвестиционной привлекательности. </w:t>
      </w:r>
    </w:p>
    <w:p w:rsidR="006831B1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Бородинского сельского поселения имеется 1 объект общественной территории – парк, который имеет общую площадь </w:t>
      </w:r>
      <w:r w:rsidR="00B45244">
        <w:rPr>
          <w:sz w:val="28"/>
          <w:szCs w:val="28"/>
        </w:rPr>
        <w:t>27450 м</w:t>
      </w:r>
      <w:proofErr w:type="gramStart"/>
      <w:r w:rsidR="00B45244">
        <w:rPr>
          <w:sz w:val="28"/>
          <w:szCs w:val="28"/>
          <w:vertAlign w:val="superscript"/>
        </w:rPr>
        <w:t>2</w:t>
      </w:r>
      <w:proofErr w:type="gramEnd"/>
      <w:r w:rsidR="00B45244">
        <w:rPr>
          <w:sz w:val="28"/>
          <w:szCs w:val="28"/>
        </w:rPr>
        <w:t xml:space="preserve"> </w:t>
      </w:r>
      <w:r>
        <w:rPr>
          <w:sz w:val="28"/>
          <w:szCs w:val="28"/>
        </w:rPr>
        <w:t>и нуждается в благоустройстве.</w:t>
      </w:r>
    </w:p>
    <w:p w:rsidR="006831B1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благоустройства общественной территории целесообразно проведение следующих мероприятий:</w:t>
      </w:r>
    </w:p>
    <w:p w:rsidR="000A6128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128">
        <w:rPr>
          <w:sz w:val="28"/>
          <w:szCs w:val="28"/>
        </w:rPr>
        <w:t xml:space="preserve">- изготовление </w:t>
      </w:r>
      <w:proofErr w:type="gramStart"/>
      <w:r w:rsidR="000A6128">
        <w:rPr>
          <w:sz w:val="28"/>
          <w:szCs w:val="28"/>
        </w:rPr>
        <w:t>дизайн-проектов</w:t>
      </w:r>
      <w:proofErr w:type="gramEnd"/>
      <w:r w:rsidR="000A6128">
        <w:rPr>
          <w:sz w:val="28"/>
          <w:szCs w:val="28"/>
        </w:rPr>
        <w:t>, проектно-сметной документации и проведение проверки достоверности определения сметной стоимости, а так же прохождение государственной экспертизы;</w:t>
      </w:r>
    </w:p>
    <w:p w:rsidR="006831B1" w:rsidRDefault="006831B1" w:rsidP="000A61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озеленение, уход за зелеными насаждениями;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малыми архитектурными формами, и иными не капитальными объектами;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устройство пешеходных дорожек;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территорий, в том числе декоративное;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площадок для отдыха, детских, спортивных площадок;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 и урн</w:t>
      </w:r>
      <w:r w:rsidR="000A6128">
        <w:rPr>
          <w:sz w:val="28"/>
          <w:szCs w:val="28"/>
        </w:rPr>
        <w:t>, контейнеров для сбора мусора;</w:t>
      </w:r>
    </w:p>
    <w:p w:rsidR="000A6128" w:rsidRDefault="000A6128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цветников;</w:t>
      </w:r>
    </w:p>
    <w:p w:rsidR="000A6128" w:rsidRDefault="000A6128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653F46" w:rsidRPr="00E4103D" w:rsidRDefault="00653F46" w:rsidP="00653F46">
      <w:pPr>
        <w:pStyle w:val="Standard"/>
        <w:jc w:val="center"/>
        <w:rPr>
          <w:sz w:val="28"/>
          <w:szCs w:val="28"/>
        </w:rPr>
      </w:pPr>
      <w:r w:rsidRPr="00E4103D">
        <w:rPr>
          <w:sz w:val="28"/>
          <w:szCs w:val="28"/>
        </w:rPr>
        <w:t>2. Цели, задачи и целевые показатели, сроки и этапы реализации</w:t>
      </w:r>
    </w:p>
    <w:p w:rsidR="00653F46" w:rsidRPr="00E4103D" w:rsidRDefault="00653F46" w:rsidP="00653F46">
      <w:pPr>
        <w:pStyle w:val="Standard"/>
        <w:jc w:val="center"/>
        <w:rPr>
          <w:sz w:val="28"/>
          <w:szCs w:val="28"/>
        </w:rPr>
      </w:pPr>
      <w:r w:rsidRPr="00E4103D">
        <w:rPr>
          <w:sz w:val="28"/>
          <w:szCs w:val="28"/>
        </w:rPr>
        <w:t>муниципальной программы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  <w:t>Цел</w:t>
      </w:r>
      <w:r w:rsidR="00096A4A">
        <w:rPr>
          <w:sz w:val="28"/>
          <w:szCs w:val="28"/>
        </w:rPr>
        <w:t>ью</w:t>
      </w:r>
      <w:r w:rsidRPr="00653F46">
        <w:rPr>
          <w:sz w:val="28"/>
          <w:szCs w:val="28"/>
        </w:rPr>
        <w:t xml:space="preserve"> муниципальной программы </w:t>
      </w:r>
      <w:r w:rsidR="00096A4A" w:rsidRPr="00096A4A">
        <w:rPr>
          <w:sz w:val="28"/>
          <w:szCs w:val="28"/>
        </w:rPr>
        <w:t>«Формирование комфортной городской среды на 2020-2024 годы на территории Бородинского сельского поселения Приморско-Ахтарского района»</w:t>
      </w:r>
      <w:r w:rsidR="00096A4A">
        <w:rPr>
          <w:sz w:val="28"/>
          <w:szCs w:val="28"/>
        </w:rPr>
        <w:t xml:space="preserve"> (далее – муниципальная программа) </w:t>
      </w:r>
      <w:r w:rsidRPr="00653F46">
        <w:rPr>
          <w:sz w:val="28"/>
          <w:szCs w:val="28"/>
        </w:rPr>
        <w:t>явля</w:t>
      </w:r>
      <w:r w:rsidR="00096A4A">
        <w:rPr>
          <w:sz w:val="28"/>
          <w:szCs w:val="28"/>
        </w:rPr>
        <w:t xml:space="preserve">ется </w:t>
      </w:r>
      <w:r w:rsidR="00096A4A" w:rsidRPr="00096A4A">
        <w:rPr>
          <w:sz w:val="28"/>
          <w:szCs w:val="28"/>
        </w:rPr>
        <w:t>повышение качества и комфорта городской среды на территории Бородинского сельского поселения Приморско-Ахтарского района</w:t>
      </w:r>
    </w:p>
    <w:p w:rsidR="00653F46" w:rsidRDefault="00653F46" w:rsidP="00096A4A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r w:rsidR="00096A4A">
        <w:rPr>
          <w:sz w:val="28"/>
          <w:szCs w:val="28"/>
        </w:rPr>
        <w:t>Достижение цели муниципальной программы требует решения следующей задачи – обеспечения формирования единых ключевых подходов и приоритетов формирования комфортной городской среды на территории Бородинского сельского поселения с учетом приоритетов территориального развития.</w:t>
      </w:r>
    </w:p>
    <w:p w:rsidR="00653F46" w:rsidRDefault="00653F46" w:rsidP="00653F46">
      <w:pPr>
        <w:pStyle w:val="Standard"/>
        <w:ind w:firstLine="708"/>
        <w:jc w:val="both"/>
        <w:rPr>
          <w:sz w:val="28"/>
          <w:szCs w:val="28"/>
        </w:rPr>
      </w:pPr>
      <w:r w:rsidRPr="00653F46">
        <w:rPr>
          <w:sz w:val="28"/>
          <w:szCs w:val="28"/>
        </w:rPr>
        <w:t>Срок реализации муниципальной программы 20</w:t>
      </w:r>
      <w:r w:rsidR="00096A4A">
        <w:rPr>
          <w:sz w:val="28"/>
          <w:szCs w:val="28"/>
        </w:rPr>
        <w:t>20</w:t>
      </w:r>
      <w:r w:rsidRPr="00653F46">
        <w:rPr>
          <w:sz w:val="28"/>
          <w:szCs w:val="28"/>
        </w:rPr>
        <w:t xml:space="preserve"> - 202</w:t>
      </w:r>
      <w:r w:rsidR="00096A4A">
        <w:rPr>
          <w:sz w:val="28"/>
          <w:szCs w:val="28"/>
        </w:rPr>
        <w:t>4 годы, этапы не предусмотрены.</w:t>
      </w:r>
    </w:p>
    <w:p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муниципальной программы 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корректировка ее параметров и ежегодных планов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</w:t>
      </w:r>
      <w:r w:rsidR="000C4121">
        <w:rPr>
          <w:sz w:val="28"/>
          <w:szCs w:val="28"/>
        </w:rPr>
        <w:t xml:space="preserve">(достижения максимального значения или насыщения), изменения приоритетов муниципальной политики в сфере благоустройства. </w:t>
      </w:r>
    </w:p>
    <w:p w:rsidR="000C4121" w:rsidRDefault="000C412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работ по благоустройству общественных территорий:</w:t>
      </w:r>
    </w:p>
    <w:p w:rsidR="000C4121" w:rsidRDefault="000C412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</w:t>
      </w:r>
      <w:r w:rsidR="00291AF1">
        <w:rPr>
          <w:sz w:val="28"/>
          <w:szCs w:val="28"/>
        </w:rPr>
        <w:t>площадок;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площадок для отдыха взрослого населения;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высадка зеленых насаждений в виде деревьев и многолетних кустарников;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устройство, ремонт тротуаров;</w:t>
      </w:r>
    </w:p>
    <w:p w:rsidR="00B22668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парковки</w:t>
      </w:r>
      <w:r w:rsidR="00B22668">
        <w:rPr>
          <w:sz w:val="28"/>
          <w:szCs w:val="28"/>
        </w:rPr>
        <w:t>;</w:t>
      </w:r>
    </w:p>
    <w:p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общественных территорий;</w:t>
      </w:r>
    </w:p>
    <w:p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установка скамеек, урн для мусора;</w:t>
      </w:r>
    </w:p>
    <w:p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автостоянки;</w:t>
      </w:r>
    </w:p>
    <w:p w:rsidR="00291AF1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мероприятия, предусмотренные </w:t>
      </w:r>
      <w:proofErr w:type="gramStart"/>
      <w:r>
        <w:rPr>
          <w:sz w:val="28"/>
          <w:szCs w:val="28"/>
        </w:rPr>
        <w:t>дизайн-проектом</w:t>
      </w:r>
      <w:proofErr w:type="gramEnd"/>
      <w:r w:rsidR="00291AF1">
        <w:rPr>
          <w:sz w:val="28"/>
          <w:szCs w:val="28"/>
        </w:rPr>
        <w:t>.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разработки, обсуждения с заинтересованными лицами и </w:t>
      </w:r>
      <w:r w:rsidR="00925A8D">
        <w:rPr>
          <w:sz w:val="28"/>
          <w:szCs w:val="28"/>
        </w:rPr>
        <w:t xml:space="preserve">утверждения </w:t>
      </w:r>
      <w:proofErr w:type="gramStart"/>
      <w:r w:rsidR="00925A8D">
        <w:rPr>
          <w:sz w:val="28"/>
          <w:szCs w:val="28"/>
        </w:rPr>
        <w:t>дизайн-проектов</w:t>
      </w:r>
      <w:proofErr w:type="gramEnd"/>
      <w:r w:rsidR="00925A8D">
        <w:rPr>
          <w:sz w:val="28"/>
          <w:szCs w:val="28"/>
        </w:rPr>
        <w:t xml:space="preserve"> благоустройства общественных территорий, подлежащих благоустройству в период с 2020 по 2022 годы, для включения в Программу представлен в приложении № </w:t>
      </w:r>
      <w:r w:rsidR="002C0418">
        <w:rPr>
          <w:sz w:val="28"/>
          <w:szCs w:val="28"/>
        </w:rPr>
        <w:t>2</w:t>
      </w:r>
      <w:r w:rsidR="00925A8D">
        <w:rPr>
          <w:sz w:val="28"/>
          <w:szCs w:val="28"/>
        </w:rPr>
        <w:t xml:space="preserve"> к настоящей муниципальной программе.</w:t>
      </w:r>
    </w:p>
    <w:p w:rsidR="00C56BC0" w:rsidRDefault="00C56BC0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653F46" w:rsidRDefault="00B64102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D6E">
        <w:rPr>
          <w:sz w:val="28"/>
          <w:szCs w:val="28"/>
        </w:rPr>
        <w:t>организация мероприятий по благоустройству нуждающихся в благоустройстве общественных территорий</w:t>
      </w:r>
      <w:r w:rsidR="00317ECF">
        <w:rPr>
          <w:sz w:val="28"/>
          <w:szCs w:val="28"/>
        </w:rPr>
        <w:t>.</w:t>
      </w:r>
    </w:p>
    <w:p w:rsidR="00317ECF" w:rsidRDefault="002225B2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характеризующие цели и задачи программы приведены в таблице № 1.</w:t>
      </w:r>
    </w:p>
    <w:p w:rsidR="002225B2" w:rsidRDefault="002225B2" w:rsidP="002225B2">
      <w:pPr>
        <w:pStyle w:val="Standard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36"/>
        <w:gridCol w:w="1053"/>
        <w:gridCol w:w="763"/>
        <w:gridCol w:w="709"/>
        <w:gridCol w:w="708"/>
        <w:gridCol w:w="709"/>
        <w:gridCol w:w="709"/>
      </w:tblGrid>
      <w:tr w:rsidR="002225B2" w:rsidRPr="005B12BD" w:rsidTr="00D858C5">
        <w:tc>
          <w:tcPr>
            <w:tcW w:w="675" w:type="dxa"/>
            <w:vMerge w:val="restart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 xml:space="preserve">№ </w:t>
            </w:r>
            <w:proofErr w:type="gramStart"/>
            <w:r w:rsidRPr="005B12BD">
              <w:t>п</w:t>
            </w:r>
            <w:proofErr w:type="gramEnd"/>
            <w:r w:rsidRPr="005B12BD">
              <w:t>/п</w:t>
            </w:r>
          </w:p>
        </w:tc>
        <w:tc>
          <w:tcPr>
            <w:tcW w:w="3686" w:type="dxa"/>
            <w:vMerge w:val="restart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Наименование целевого показателя</w:t>
            </w:r>
          </w:p>
        </w:tc>
        <w:tc>
          <w:tcPr>
            <w:tcW w:w="736" w:type="dxa"/>
            <w:vMerge w:val="restart"/>
          </w:tcPr>
          <w:p w:rsidR="002225B2" w:rsidRPr="005B12BD" w:rsidRDefault="002225B2" w:rsidP="00256911">
            <w:pPr>
              <w:pStyle w:val="Standard"/>
              <w:jc w:val="both"/>
            </w:pPr>
            <w:proofErr w:type="spellStart"/>
            <w:r w:rsidRPr="005B12BD">
              <w:t>Ед</w:t>
            </w:r>
            <w:proofErr w:type="gramStart"/>
            <w:r w:rsidRPr="005B12BD">
              <w:t>.и</w:t>
            </w:r>
            <w:proofErr w:type="gramEnd"/>
            <w:r w:rsidRPr="005B12BD">
              <w:t>зм</w:t>
            </w:r>
            <w:proofErr w:type="spellEnd"/>
          </w:p>
        </w:tc>
        <w:tc>
          <w:tcPr>
            <w:tcW w:w="1053" w:type="dxa"/>
            <w:vMerge w:val="restart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статус</w:t>
            </w:r>
          </w:p>
        </w:tc>
        <w:tc>
          <w:tcPr>
            <w:tcW w:w="3598" w:type="dxa"/>
            <w:gridSpan w:val="5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Значение показателей</w:t>
            </w:r>
          </w:p>
        </w:tc>
      </w:tr>
      <w:tr w:rsidR="002225B2" w:rsidRPr="005B12BD" w:rsidTr="00D858C5">
        <w:tc>
          <w:tcPr>
            <w:tcW w:w="675" w:type="dxa"/>
            <w:vMerge/>
          </w:tcPr>
          <w:p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3686" w:type="dxa"/>
            <w:vMerge/>
          </w:tcPr>
          <w:p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736" w:type="dxa"/>
            <w:vMerge/>
          </w:tcPr>
          <w:p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1053" w:type="dxa"/>
            <w:vMerge/>
          </w:tcPr>
          <w:p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763" w:type="dxa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2020</w:t>
            </w:r>
          </w:p>
        </w:tc>
        <w:tc>
          <w:tcPr>
            <w:tcW w:w="709" w:type="dxa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2021</w:t>
            </w:r>
          </w:p>
        </w:tc>
        <w:tc>
          <w:tcPr>
            <w:tcW w:w="708" w:type="dxa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2022</w:t>
            </w:r>
          </w:p>
        </w:tc>
        <w:tc>
          <w:tcPr>
            <w:tcW w:w="709" w:type="dxa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2023</w:t>
            </w:r>
          </w:p>
        </w:tc>
        <w:tc>
          <w:tcPr>
            <w:tcW w:w="709" w:type="dxa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2024</w:t>
            </w:r>
          </w:p>
        </w:tc>
      </w:tr>
      <w:tr w:rsidR="002225B2" w:rsidRPr="005B12BD" w:rsidTr="00D858C5">
        <w:tc>
          <w:tcPr>
            <w:tcW w:w="675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1.</w:t>
            </w:r>
          </w:p>
        </w:tc>
        <w:tc>
          <w:tcPr>
            <w:tcW w:w="3686" w:type="dxa"/>
          </w:tcPr>
          <w:p w:rsidR="002225B2" w:rsidRPr="005B12BD" w:rsidRDefault="00472451" w:rsidP="002225B2">
            <w:pPr>
              <w:pStyle w:val="Standard"/>
            </w:pPr>
            <w:r w:rsidRPr="00472451">
              <w:t xml:space="preserve">Благоустройство парка ст. </w:t>
            </w:r>
            <w:proofErr w:type="gramStart"/>
            <w:r w:rsidRPr="00472451">
              <w:t>Бородинской</w:t>
            </w:r>
            <w:proofErr w:type="gramEnd"/>
            <w:r w:rsidRPr="00472451">
              <w:t xml:space="preserve"> Бородинского сельского поселения Приморско-Ахтарского района</w:t>
            </w:r>
          </w:p>
        </w:tc>
        <w:tc>
          <w:tcPr>
            <w:tcW w:w="736" w:type="dxa"/>
          </w:tcPr>
          <w:p w:rsidR="002225B2" w:rsidRPr="005B12BD" w:rsidRDefault="002225B2" w:rsidP="00317ECF">
            <w:pPr>
              <w:pStyle w:val="Standard"/>
              <w:jc w:val="both"/>
            </w:pPr>
            <w:proofErr w:type="spellStart"/>
            <w:proofErr w:type="gramStart"/>
            <w:r w:rsidRPr="005B12BD">
              <w:t>ед</w:t>
            </w:r>
            <w:proofErr w:type="spellEnd"/>
            <w:proofErr w:type="gramEnd"/>
          </w:p>
        </w:tc>
        <w:tc>
          <w:tcPr>
            <w:tcW w:w="1053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1</w:t>
            </w:r>
          </w:p>
        </w:tc>
        <w:tc>
          <w:tcPr>
            <w:tcW w:w="763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1</w:t>
            </w:r>
          </w:p>
        </w:tc>
        <w:tc>
          <w:tcPr>
            <w:tcW w:w="709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  <w:tc>
          <w:tcPr>
            <w:tcW w:w="708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  <w:tc>
          <w:tcPr>
            <w:tcW w:w="709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  <w:tc>
          <w:tcPr>
            <w:tcW w:w="709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</w:tr>
    </w:tbl>
    <w:p w:rsidR="002225B2" w:rsidRDefault="002225B2" w:rsidP="00317ECF">
      <w:pPr>
        <w:pStyle w:val="Standard"/>
        <w:ind w:firstLine="708"/>
        <w:jc w:val="both"/>
        <w:rPr>
          <w:sz w:val="28"/>
          <w:szCs w:val="28"/>
        </w:rPr>
      </w:pPr>
    </w:p>
    <w:p w:rsidR="00CE7F06" w:rsidRDefault="00CE7F06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проведении инвентаризации было выявлено, что благоустройству подлежит только один объект, расположенный на территории Бородинского сельского поселения – это парк в ст. Бородинской. Остальные объекты на территории поселения благоустройству не подлежат.</w:t>
      </w:r>
    </w:p>
    <w:p w:rsidR="00CE7F06" w:rsidRDefault="00CE7F06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Адресный перечень общественных территорий, расположенных на территории Бородинского сельского поселения, на которых планируется благоустройство в 2020-2024 год</w:t>
      </w:r>
      <w:r w:rsidR="00851D15">
        <w:rPr>
          <w:sz w:val="28"/>
          <w:szCs w:val="28"/>
        </w:rPr>
        <w:t>у исходя из минимального перечн</w:t>
      </w:r>
      <w:r>
        <w:rPr>
          <w:sz w:val="28"/>
          <w:szCs w:val="28"/>
        </w:rPr>
        <w:t>я работ по благоустройству:</w:t>
      </w:r>
    </w:p>
    <w:p w:rsidR="00851D15" w:rsidRDefault="00851D15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</w:t>
      </w:r>
      <w:proofErr w:type="gramStart"/>
      <w:r>
        <w:rPr>
          <w:sz w:val="28"/>
          <w:szCs w:val="28"/>
        </w:rPr>
        <w:t>рк в ст</w:t>
      </w:r>
      <w:proofErr w:type="gramEnd"/>
      <w:r>
        <w:rPr>
          <w:sz w:val="28"/>
          <w:szCs w:val="28"/>
        </w:rPr>
        <w:t>. Бородинской – срок реализации 2020 год.</w:t>
      </w:r>
    </w:p>
    <w:p w:rsidR="0086790F" w:rsidRDefault="00851D15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ак же при благоустройстве общественных территорий необходимо проведение мероприятий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в соответствии с установленными нормами и правилами.</w:t>
      </w:r>
    </w:p>
    <w:p w:rsidR="00851D15" w:rsidRDefault="0086790F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Дворовых территорий многоквартирных домов на территории Бородинского сельского поселения Приморско-Ахтарского района нет.</w:t>
      </w:r>
      <w:r w:rsidR="00851D15">
        <w:rPr>
          <w:sz w:val="28"/>
          <w:szCs w:val="28"/>
        </w:rPr>
        <w:t xml:space="preserve"> </w:t>
      </w:r>
    </w:p>
    <w:p w:rsidR="00CE7F06" w:rsidRPr="00653F46" w:rsidRDefault="00CE7F06" w:rsidP="00317ECF">
      <w:pPr>
        <w:pStyle w:val="Standard"/>
        <w:ind w:firstLine="708"/>
        <w:jc w:val="both"/>
        <w:rPr>
          <w:sz w:val="28"/>
          <w:szCs w:val="28"/>
        </w:rPr>
      </w:pPr>
    </w:p>
    <w:p w:rsidR="00653F46" w:rsidRPr="00E81971" w:rsidRDefault="00653F46" w:rsidP="00E81971">
      <w:pPr>
        <w:pStyle w:val="Standard"/>
        <w:jc w:val="center"/>
        <w:rPr>
          <w:sz w:val="28"/>
          <w:szCs w:val="28"/>
        </w:rPr>
      </w:pPr>
      <w:r w:rsidRPr="00E81971">
        <w:rPr>
          <w:sz w:val="28"/>
          <w:szCs w:val="28"/>
        </w:rPr>
        <w:t xml:space="preserve">3. Перечень и краткое описание </w:t>
      </w:r>
      <w:r w:rsidR="00E81971">
        <w:rPr>
          <w:sz w:val="28"/>
          <w:szCs w:val="28"/>
        </w:rPr>
        <w:t xml:space="preserve">подпрограмм, ведомственных целевых программ и </w:t>
      </w:r>
      <w:r w:rsidRPr="00E81971">
        <w:rPr>
          <w:sz w:val="28"/>
          <w:szCs w:val="28"/>
        </w:rPr>
        <w:t>основных мероприятий</w:t>
      </w:r>
      <w:r w:rsidR="00E81971">
        <w:rPr>
          <w:sz w:val="28"/>
          <w:szCs w:val="28"/>
        </w:rPr>
        <w:t xml:space="preserve"> </w:t>
      </w:r>
      <w:r w:rsidRPr="00E81971">
        <w:rPr>
          <w:sz w:val="28"/>
          <w:szCs w:val="28"/>
        </w:rPr>
        <w:t>муниципальной программы</w:t>
      </w:r>
    </w:p>
    <w:p w:rsidR="00653F46" w:rsidRDefault="00653F46" w:rsidP="00653F46">
      <w:pPr>
        <w:pStyle w:val="Standard"/>
        <w:jc w:val="both"/>
        <w:rPr>
          <w:sz w:val="28"/>
          <w:szCs w:val="28"/>
        </w:rPr>
      </w:pPr>
    </w:p>
    <w:p w:rsidR="00E81971" w:rsidRPr="00653F46" w:rsidRDefault="00E81971" w:rsidP="002E57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в данной муниципальной программе не предусмотрены. Перечень основных мероприятий муниципальной программы с указанием источников и объемов финансирования определяется согласно Приложению </w:t>
      </w:r>
      <w:r w:rsidR="002E576D">
        <w:rPr>
          <w:sz w:val="28"/>
          <w:szCs w:val="28"/>
        </w:rPr>
        <w:t>№1 к настоящей программе.</w:t>
      </w:r>
    </w:p>
    <w:p w:rsidR="00653F46" w:rsidRPr="002E576D" w:rsidRDefault="00653F46" w:rsidP="002E5F0E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lastRenderedPageBreak/>
        <w:tab/>
      </w:r>
      <w:r w:rsidRPr="002E576D">
        <w:rPr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653F46" w:rsidRPr="00E81971" w:rsidRDefault="00653F46" w:rsidP="00653F46">
      <w:pPr>
        <w:pStyle w:val="Standard"/>
        <w:jc w:val="both"/>
        <w:rPr>
          <w:color w:val="auto"/>
          <w:sz w:val="28"/>
          <w:szCs w:val="28"/>
        </w:rPr>
      </w:pPr>
    </w:p>
    <w:p w:rsidR="00653F46" w:rsidRPr="00E81971" w:rsidRDefault="00653F46" w:rsidP="00653F46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tab/>
        <w:t>Финансирование основных мероприятий муниципальной программы предусматривается осуществлять за счет средств местного бюджета</w:t>
      </w:r>
      <w:r w:rsidR="002E576D">
        <w:rPr>
          <w:color w:val="auto"/>
          <w:sz w:val="28"/>
          <w:szCs w:val="28"/>
        </w:rPr>
        <w:t>.</w:t>
      </w:r>
      <w:r w:rsidRPr="00E81971">
        <w:rPr>
          <w:color w:val="auto"/>
          <w:sz w:val="28"/>
          <w:szCs w:val="28"/>
        </w:rPr>
        <w:t xml:space="preserve"> </w:t>
      </w:r>
    </w:p>
    <w:p w:rsidR="00653F46" w:rsidRDefault="00653F46" w:rsidP="00653F46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tab/>
      </w:r>
      <w:r w:rsidR="002E576D">
        <w:rPr>
          <w:color w:val="auto"/>
          <w:sz w:val="28"/>
          <w:szCs w:val="28"/>
        </w:rPr>
        <w:t>Перечень основных мероприятий муниципальной программы приведен в Приложении № 1 к настоящей муниципальной программе</w:t>
      </w:r>
      <w:r w:rsidR="00716DBD">
        <w:rPr>
          <w:color w:val="auto"/>
          <w:sz w:val="28"/>
          <w:szCs w:val="28"/>
        </w:rPr>
        <w:t>. Источники финансирования</w:t>
      </w:r>
      <w:r w:rsidR="00141170">
        <w:rPr>
          <w:color w:val="auto"/>
          <w:sz w:val="28"/>
          <w:szCs w:val="28"/>
        </w:rPr>
        <w:t>, объем финансирования муниципальной программы в разрезе годов приведены в сводной таблице № 2.</w:t>
      </w:r>
    </w:p>
    <w:p w:rsidR="00141170" w:rsidRPr="00E81971" w:rsidRDefault="00141170" w:rsidP="00141170">
      <w:pPr>
        <w:pStyle w:val="Standard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№ 2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26"/>
        <w:gridCol w:w="1577"/>
        <w:gridCol w:w="1355"/>
        <w:gridCol w:w="1193"/>
        <w:gridCol w:w="1267"/>
        <w:gridCol w:w="1267"/>
        <w:gridCol w:w="1263"/>
      </w:tblGrid>
      <w:tr w:rsidR="00141170" w:rsidRPr="00E81971" w:rsidTr="006A7129">
        <w:trPr>
          <w:trHeight w:val="667"/>
        </w:trPr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1170" w:rsidRPr="00E81971" w:rsidRDefault="00141170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1170" w:rsidRPr="00E81971" w:rsidRDefault="00141170" w:rsidP="00141170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Итого, 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тыс. руб.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21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3</w:t>
            </w: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4</w:t>
            </w: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</w:tr>
      <w:tr w:rsidR="00141170" w:rsidRPr="00E81971" w:rsidTr="006A7129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141170" w:rsidP="00141170">
            <w:pPr>
              <w:widowControl/>
              <w:autoSpaceDN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местный бюджет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99,9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99,9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141170" w:rsidRPr="00E81971" w:rsidTr="006A7129">
        <w:tc>
          <w:tcPr>
            <w:tcW w:w="9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170" w:rsidRPr="00E81971" w:rsidRDefault="00511A02" w:rsidP="00256911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к</w:t>
            </w:r>
            <w:r w:rsid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раевой бюджет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6A7129" w:rsidRPr="00E81971" w:rsidTr="006A7129">
        <w:tc>
          <w:tcPr>
            <w:tcW w:w="9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129" w:rsidRPr="00E81971" w:rsidRDefault="006A7129" w:rsidP="00256911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141170" w:rsidRPr="00E81971" w:rsidTr="006A7129">
        <w:tc>
          <w:tcPr>
            <w:tcW w:w="9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170" w:rsidRPr="00E81971" w:rsidRDefault="006A7129" w:rsidP="00653F46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141170" w:rsidRPr="00E81971" w:rsidTr="006A7129"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170" w:rsidRPr="00E81971" w:rsidRDefault="00141170" w:rsidP="00653F46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Всего</w:t>
            </w:r>
          </w:p>
        </w:tc>
        <w:tc>
          <w:tcPr>
            <w:tcW w:w="8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99,9</w:t>
            </w:r>
          </w:p>
        </w:tc>
        <w:tc>
          <w:tcPr>
            <w:tcW w:w="6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</w:tbl>
    <w:p w:rsidR="006A7129" w:rsidRDefault="00511A0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653F46" w:rsidRDefault="00511A02" w:rsidP="006A7129">
      <w:pPr>
        <w:pStyle w:val="Standard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дальнейшем, предполагается участие средств краевого бюджета согласно государственной программы Краснодарского края «Формирование современной городской среды»</w:t>
      </w:r>
      <w:r w:rsidR="00472E82">
        <w:rPr>
          <w:color w:val="auto"/>
          <w:sz w:val="28"/>
          <w:szCs w:val="28"/>
        </w:rPr>
        <w:t>, утвержденной постановлением главы администрации (губернатора) Краснодарского края от 31 августа 2017 года № 655, а так же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проектам.</w:t>
      </w:r>
      <w:proofErr w:type="gramEnd"/>
    </w:p>
    <w:p w:rsidR="00472E82" w:rsidRDefault="00472E8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Обоснование ресурсного обеспечения муниципальной программы на 2020 год приведен в финансово-экономическом обосновании к муниципальной программе.</w:t>
      </w:r>
    </w:p>
    <w:p w:rsidR="00472E82" w:rsidRDefault="00472E8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:rsidR="00472E82" w:rsidRPr="00E81971" w:rsidRDefault="00472E82" w:rsidP="00653F46">
      <w:pPr>
        <w:pStyle w:val="Standard"/>
        <w:jc w:val="both"/>
        <w:rPr>
          <w:color w:val="auto"/>
          <w:sz w:val="28"/>
          <w:szCs w:val="28"/>
        </w:rPr>
      </w:pPr>
    </w:p>
    <w:p w:rsidR="00653F46" w:rsidRPr="00472E82" w:rsidRDefault="00653F46" w:rsidP="00AF7187">
      <w:pPr>
        <w:pStyle w:val="Standard"/>
        <w:jc w:val="center"/>
        <w:rPr>
          <w:sz w:val="28"/>
          <w:szCs w:val="28"/>
        </w:rPr>
      </w:pPr>
      <w:r w:rsidRPr="00472E82">
        <w:rPr>
          <w:sz w:val="28"/>
          <w:szCs w:val="28"/>
        </w:rPr>
        <w:t>5. Методика оценки эффективности реа</w:t>
      </w:r>
      <w:r w:rsidR="00AF7187" w:rsidRPr="00472E82">
        <w:rPr>
          <w:sz w:val="28"/>
          <w:szCs w:val="28"/>
        </w:rPr>
        <w:t>лизации муниципальной программы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653F46" w:rsidRDefault="00653F46" w:rsidP="00653F46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r w:rsidR="00AF7187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</w:t>
      </w:r>
      <w:r w:rsidR="007D06E4">
        <w:rPr>
          <w:sz w:val="28"/>
          <w:szCs w:val="28"/>
        </w:rPr>
        <w:t>постановлению администрации Бородинского сельского поселения Приморско-Ахтарского района от 25 июля 2014 года № 134 «Об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поселения».</w:t>
      </w:r>
    </w:p>
    <w:p w:rsidR="007D06E4" w:rsidRDefault="00653F46" w:rsidP="00472E82">
      <w:pPr>
        <w:pStyle w:val="Standard"/>
        <w:jc w:val="center"/>
        <w:rPr>
          <w:sz w:val="28"/>
          <w:szCs w:val="28"/>
        </w:rPr>
      </w:pPr>
      <w:r w:rsidRPr="00472E82">
        <w:rPr>
          <w:sz w:val="28"/>
          <w:szCs w:val="28"/>
        </w:rPr>
        <w:lastRenderedPageBreak/>
        <w:t>6. Механизм реализации муниципальной програм</w:t>
      </w:r>
      <w:r w:rsidR="00AF7187" w:rsidRPr="00472E82">
        <w:rPr>
          <w:sz w:val="28"/>
          <w:szCs w:val="28"/>
        </w:rPr>
        <w:t xml:space="preserve">мы и </w:t>
      </w:r>
      <w:proofErr w:type="gramStart"/>
      <w:r w:rsidR="00AF7187" w:rsidRPr="00472E82">
        <w:rPr>
          <w:sz w:val="28"/>
          <w:szCs w:val="28"/>
        </w:rPr>
        <w:t>контроль за</w:t>
      </w:r>
      <w:proofErr w:type="gramEnd"/>
      <w:r w:rsidR="00AF7187" w:rsidRPr="00472E82">
        <w:rPr>
          <w:sz w:val="28"/>
          <w:szCs w:val="28"/>
        </w:rPr>
        <w:t xml:space="preserve"> ее выполнением</w:t>
      </w:r>
      <w:r w:rsidR="007D06E4" w:rsidRPr="007D06E4">
        <w:rPr>
          <w:sz w:val="28"/>
          <w:szCs w:val="28"/>
        </w:rPr>
        <w:t xml:space="preserve"> </w:t>
      </w:r>
    </w:p>
    <w:p w:rsidR="00A80E18" w:rsidRPr="007D06E4" w:rsidRDefault="00A80E18" w:rsidP="00472E82">
      <w:pPr>
        <w:pStyle w:val="Standard"/>
        <w:jc w:val="center"/>
        <w:rPr>
          <w:sz w:val="28"/>
          <w:szCs w:val="28"/>
        </w:rPr>
      </w:pPr>
    </w:p>
    <w:p w:rsidR="00E23C23" w:rsidRDefault="007D06E4" w:rsidP="00E23C23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D06E4">
        <w:rPr>
          <w:rFonts w:ascii="Times New Roman" w:eastAsia="Times New Roman" w:hAnsi="Times New Roman"/>
          <w:kern w:val="0"/>
          <w:sz w:val="28"/>
          <w:szCs w:val="28"/>
        </w:rPr>
        <w:t>Текущее управление осуществляется координатором Программы - администрацией Бородинского сельского поселе</w:t>
      </w:r>
      <w:r w:rsidR="00E23C23">
        <w:rPr>
          <w:rFonts w:ascii="Times New Roman" w:eastAsia="Times New Roman" w:hAnsi="Times New Roman"/>
          <w:kern w:val="0"/>
          <w:sz w:val="28"/>
          <w:szCs w:val="28"/>
        </w:rPr>
        <w:t>ния Приморско-Ахтарского района, которая:</w:t>
      </w:r>
    </w:p>
    <w:p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организует реализацию </w:t>
      </w:r>
      <w:r>
        <w:rPr>
          <w:rFonts w:ascii="Times New Roman" w:eastAsia="Times New Roman" w:hAnsi="Times New Roman"/>
          <w:kern w:val="0"/>
          <w:sz w:val="28"/>
          <w:szCs w:val="28"/>
        </w:rPr>
        <w:t>муниципальной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рограммы, координацию деятельности </w:t>
      </w:r>
      <w:r>
        <w:rPr>
          <w:rFonts w:ascii="Times New Roman" w:eastAsia="Times New Roman" w:hAnsi="Times New Roman"/>
          <w:kern w:val="0"/>
          <w:sz w:val="28"/>
          <w:szCs w:val="28"/>
        </w:rPr>
        <w:t>участников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E23C23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принимает решение о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необходимости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внесени</w:t>
      </w:r>
      <w:r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в установленном порядке изменений в </w:t>
      </w:r>
      <w:r>
        <w:rPr>
          <w:rFonts w:ascii="Times New Roman" w:eastAsia="Times New Roman" w:hAnsi="Times New Roman"/>
          <w:kern w:val="0"/>
          <w:sz w:val="28"/>
          <w:szCs w:val="28"/>
        </w:rPr>
        <w:t>программу;</w:t>
      </w:r>
    </w:p>
    <w:p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несет ответственность за достижение целевых показателей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Fonts w:ascii="Times New Roman" w:eastAsia="Times New Roman" w:hAnsi="Times New Roman"/>
          <w:kern w:val="0"/>
          <w:sz w:val="28"/>
          <w:szCs w:val="28"/>
        </w:rPr>
        <w:t>финансирования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рограммы на основании предложений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участников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F23035" w:rsidRDefault="00F2303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разрабатывает формы отчетности для участников программы, необходимые для осуществления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выполнением программы, устанавливает сроки их предоставления;</w:t>
      </w:r>
    </w:p>
    <w:p w:rsidR="007D06E4" w:rsidRPr="007D06E4" w:rsidRDefault="00F2303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>проводит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мониторинг 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 xml:space="preserve">реализации программы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и анализ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 xml:space="preserve"> отчетности, представляемой участниками программы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:rsidR="007D06E4" w:rsidRPr="007D06E4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ежегодно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проводит оценку эффективности </w:t>
      </w:r>
      <w:r>
        <w:rPr>
          <w:rFonts w:ascii="Times New Roman" w:eastAsia="Times New Roman" w:hAnsi="Times New Roman"/>
          <w:kern w:val="0"/>
          <w:sz w:val="28"/>
          <w:szCs w:val="28"/>
        </w:rPr>
        <w:t>реализации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7D06E4" w:rsidRPr="007D06E4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готовит </w:t>
      </w:r>
      <w:r>
        <w:rPr>
          <w:rFonts w:ascii="Times New Roman" w:eastAsia="Times New Roman" w:hAnsi="Times New Roman"/>
          <w:kern w:val="0"/>
          <w:sz w:val="28"/>
          <w:szCs w:val="28"/>
        </w:rPr>
        <w:t>ежегодный доклад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о ходе реализации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и оценке эффективности ее реализации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:rsidR="00295770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A5485" w:rsidRDefault="001A548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размещает информацию о ходе реализации и достигнутых результатах программы на официальном сайте в информационно-телекоммуникационной сети «Интернет»;</w:t>
      </w:r>
    </w:p>
    <w:p w:rsidR="001A5485" w:rsidRDefault="001A548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осуществляет иные полномочия, установленные программой.</w:t>
      </w:r>
    </w:p>
    <w:p w:rsidR="009D0C65" w:rsidRDefault="009D0C6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Участники отдельных мероприятий 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программы главе Бородинского сельского поселения Приморско-Ахтарского района.</w:t>
      </w:r>
    </w:p>
    <w:p w:rsidR="007813C9" w:rsidRDefault="0023042A" w:rsidP="007D06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6.1 Наличие синхронизации выполнения работ в рамках муниципальной программы с результатами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недвижимости имущества, программ по ремонту и модернизации ин</w:t>
      </w:r>
      <w:r w:rsidR="00062B90">
        <w:rPr>
          <w:sz w:val="28"/>
          <w:szCs w:val="28"/>
        </w:rPr>
        <w:t>женерных сетей и иных объектов, расположенных на соответствующей территории.</w:t>
      </w:r>
    </w:p>
    <w:p w:rsidR="007D06E4" w:rsidRDefault="007D06E4" w:rsidP="007D06E4">
      <w:pPr>
        <w:pStyle w:val="Standard"/>
        <w:jc w:val="both"/>
        <w:rPr>
          <w:sz w:val="28"/>
          <w:szCs w:val="28"/>
        </w:rPr>
      </w:pPr>
    </w:p>
    <w:p w:rsidR="00062B90" w:rsidRDefault="00062B90" w:rsidP="007D06E4">
      <w:pPr>
        <w:pStyle w:val="Standard"/>
        <w:jc w:val="both"/>
        <w:rPr>
          <w:sz w:val="28"/>
          <w:szCs w:val="28"/>
        </w:rPr>
      </w:pPr>
    </w:p>
    <w:p w:rsidR="007813C9" w:rsidRPr="002A3B44" w:rsidRDefault="007813C9" w:rsidP="007813C9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Глава Бородинского сельского поселения</w:t>
      </w:r>
    </w:p>
    <w:p w:rsidR="003A6F1A" w:rsidRDefault="007813C9" w:rsidP="007813C9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Приморско-Ахтарского района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2A3B44">
        <w:rPr>
          <w:sz w:val="28"/>
          <w:szCs w:val="28"/>
        </w:rPr>
        <w:t>В.В.Туров</w:t>
      </w:r>
      <w:proofErr w:type="spellEnd"/>
    </w:p>
    <w:p w:rsidR="003A6F1A" w:rsidRDefault="003A6F1A" w:rsidP="003A6F1A">
      <w:pPr>
        <w:widowControl/>
        <w:suppressAutoHyphens w:val="0"/>
        <w:autoSpaceDN/>
        <w:spacing w:line="228" w:lineRule="auto"/>
        <w:ind w:left="9204"/>
        <w:jc w:val="right"/>
        <w:rPr>
          <w:rFonts w:ascii="Times New Roman" w:eastAsia="Times New Roman" w:hAnsi="Times New Roman"/>
          <w:kern w:val="0"/>
          <w:sz w:val="28"/>
          <w:szCs w:val="28"/>
        </w:rPr>
        <w:sectPr w:rsidR="003A6F1A" w:rsidSect="009F29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6F1A" w:rsidRPr="00956D1C" w:rsidRDefault="003A6F1A" w:rsidP="003A6F1A">
      <w:pPr>
        <w:widowControl/>
        <w:suppressAutoHyphens w:val="0"/>
        <w:autoSpaceDN/>
        <w:spacing w:line="228" w:lineRule="auto"/>
        <w:ind w:left="9204"/>
        <w:jc w:val="right"/>
        <w:rPr>
          <w:rFonts w:ascii="Times New Roman" w:eastAsia="Times New Roman" w:hAnsi="Times New Roman"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kern w:val="0"/>
          <w:sz w:val="28"/>
          <w:szCs w:val="28"/>
        </w:rPr>
        <w:lastRenderedPageBreak/>
        <w:t>ПРИЛОЖЕНИЕ № 1</w:t>
      </w:r>
    </w:p>
    <w:p w:rsidR="003A6F1A" w:rsidRPr="00956D1C" w:rsidRDefault="003A6F1A" w:rsidP="003A6F1A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к</w:t>
      </w:r>
      <w:r w:rsidRPr="00956D1C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</w:t>
      </w:r>
      <w:hyperlink w:anchor="sub_1000" w:history="1">
        <w:r w:rsidRPr="00956D1C">
          <w:rPr>
            <w:rFonts w:ascii="Times New Roman" w:eastAsia="Times New Roman" w:hAnsi="Times New Roman"/>
            <w:bCs/>
            <w:kern w:val="0"/>
            <w:sz w:val="28"/>
            <w:szCs w:val="28"/>
          </w:rPr>
          <w:t>муниципальной программе</w:t>
        </w:r>
      </w:hyperlink>
    </w:p>
    <w:p w:rsidR="00956D1C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  <w:r w:rsidR="003A6F1A"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«</w:t>
      </w: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Формирование </w:t>
      </w:r>
      <w:proofErr w:type="gramStart"/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комфортной</w:t>
      </w:r>
      <w:proofErr w:type="gramEnd"/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городской </w:t>
      </w:r>
    </w:p>
    <w:p w:rsidR="00956D1C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среды на 2020-2024 годы на территории </w:t>
      </w:r>
    </w:p>
    <w:p w:rsidR="00956D1C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Бородинского сельского поселения </w:t>
      </w:r>
    </w:p>
    <w:p w:rsidR="003A6F1A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Приморско-Ахтарского района</w:t>
      </w:r>
      <w:r w:rsidR="003A6F1A"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»</w:t>
      </w:r>
    </w:p>
    <w:p w:rsidR="003A6F1A" w:rsidRDefault="003A6F1A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28577D" w:rsidRPr="00956D1C" w:rsidRDefault="0028577D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3A6F1A" w:rsidRDefault="0034498E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ПЕРЕЧЕНЬ ОСНОВНЫХ МЕРОПРИЯТИЙ</w:t>
      </w:r>
    </w:p>
    <w:p w:rsidR="00956D1C" w:rsidRDefault="00956D1C" w:rsidP="00956D1C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муниципальной программы </w:t>
      </w:r>
      <w:r w:rsidR="003A6F1A" w:rsidRPr="00956D1C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Фор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мирование комфортной городской 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среды н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а 2020-2024 годы </w:t>
      </w:r>
    </w:p>
    <w:p w:rsidR="00956D1C" w:rsidRDefault="00956D1C" w:rsidP="0028577D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на территории 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Бо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родинского сельского поселения 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Приморско-Ахтарского района</w:t>
      </w:r>
      <w:r w:rsidR="003A6F1A" w:rsidRPr="00956D1C">
        <w:rPr>
          <w:rFonts w:ascii="Times New Roman" w:eastAsia="Times New Roman" w:hAnsi="Times New Roman"/>
          <w:kern w:val="0"/>
          <w:sz w:val="28"/>
          <w:szCs w:val="28"/>
        </w:rPr>
        <w:t>»</w:t>
      </w:r>
    </w:p>
    <w:p w:rsidR="0028577D" w:rsidRPr="0028577D" w:rsidRDefault="0028577D" w:rsidP="0028577D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064"/>
        <w:gridCol w:w="1762"/>
        <w:gridCol w:w="808"/>
        <w:gridCol w:w="696"/>
        <w:gridCol w:w="696"/>
        <w:gridCol w:w="696"/>
        <w:gridCol w:w="696"/>
        <w:gridCol w:w="716"/>
        <w:gridCol w:w="4348"/>
        <w:gridCol w:w="1788"/>
      </w:tblGrid>
      <w:tr w:rsidR="00956D1C" w:rsidRPr="00956D1C" w:rsidTr="00C87FF2">
        <w:trPr>
          <w:trHeight w:val="518"/>
        </w:trPr>
        <w:tc>
          <w:tcPr>
            <w:tcW w:w="174" w:type="pct"/>
            <w:vMerge w:val="restart"/>
            <w:vAlign w:val="center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№</w:t>
            </w:r>
          </w:p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proofErr w:type="gramStart"/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п</w:t>
            </w:r>
            <w:proofErr w:type="gramEnd"/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/п</w:t>
            </w:r>
          </w:p>
        </w:tc>
        <w:tc>
          <w:tcPr>
            <w:tcW w:w="698" w:type="pct"/>
            <w:vMerge w:val="restart"/>
            <w:vAlign w:val="center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596" w:type="pct"/>
            <w:vMerge w:val="restart"/>
            <w:vAlign w:val="center"/>
          </w:tcPr>
          <w:p w:rsid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Источник</w:t>
            </w:r>
          </w:p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456" w:type="pct"/>
            <w:gridSpan w:val="6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Объем финансирования, (тыс. руб.)</w:t>
            </w:r>
          </w:p>
        </w:tc>
        <w:tc>
          <w:tcPr>
            <w:tcW w:w="1471" w:type="pct"/>
            <w:vMerge w:val="restart"/>
            <w:vAlign w:val="center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Непосредственный</w:t>
            </w:r>
          </w:p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605" w:type="pct"/>
            <w:vMerge w:val="restart"/>
            <w:vAlign w:val="center"/>
          </w:tcPr>
          <w:p w:rsidR="00956D1C" w:rsidRPr="00956D1C" w:rsidRDefault="00956D1C" w:rsidP="00956D1C">
            <w:pPr>
              <w:shd w:val="clear" w:color="auto" w:fill="FFFFFF"/>
              <w:suppressAutoHyphens w:val="0"/>
              <w:autoSpaceDE w:val="0"/>
              <w:adjustRightInd w:val="0"/>
              <w:spacing w:line="216" w:lineRule="auto"/>
              <w:ind w:right="-57"/>
              <w:jc w:val="center"/>
              <w:textAlignment w:val="baseline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Участник программы</w:t>
            </w:r>
          </w:p>
        </w:tc>
      </w:tr>
      <w:tr w:rsidR="00C87FF2" w:rsidRPr="00956D1C" w:rsidTr="00C87FF2">
        <w:tc>
          <w:tcPr>
            <w:tcW w:w="174" w:type="pct"/>
            <w:vMerge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  <w:vMerge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273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35" w:type="pct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35" w:type="pct"/>
          </w:tcPr>
          <w:p w:rsid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21</w:t>
            </w:r>
          </w:p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год</w:t>
            </w:r>
          </w:p>
        </w:tc>
        <w:tc>
          <w:tcPr>
            <w:tcW w:w="235" w:type="pct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35" w:type="pct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3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41" w:type="pct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4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1471" w:type="pct"/>
            <w:vMerge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365"/>
        </w:trPr>
        <w:tc>
          <w:tcPr>
            <w:tcW w:w="174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698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96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273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235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5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235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235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241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1471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605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11</w:t>
            </w:r>
          </w:p>
        </w:tc>
      </w:tr>
      <w:tr w:rsidR="00C87FF2" w:rsidRPr="00956D1C" w:rsidTr="00C87FF2">
        <w:tc>
          <w:tcPr>
            <w:tcW w:w="174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11.</w:t>
            </w:r>
          </w:p>
        </w:tc>
        <w:tc>
          <w:tcPr>
            <w:tcW w:w="698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Основное мероприятие № 1 «Благоустройство </w:t>
            </w:r>
            <w:r w:rsidR="006848D1">
              <w:rPr>
                <w:rFonts w:ascii="Times New Roman" w:eastAsia="Times New Roman" w:hAnsi="Times New Roman"/>
                <w:kern w:val="0"/>
                <w:szCs w:val="24"/>
              </w:rPr>
              <w:t xml:space="preserve">парка 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kern w:val="0"/>
                <w:szCs w:val="24"/>
              </w:rPr>
              <w:t>Бородинской</w:t>
            </w:r>
            <w:proofErr w:type="gramEnd"/>
            <w:r w:rsidR="006848D1">
              <w:rPr>
                <w:rFonts w:ascii="Times New Roman" w:eastAsia="Times New Roman" w:hAnsi="Times New Roman"/>
                <w:kern w:val="0"/>
                <w:szCs w:val="24"/>
              </w:rPr>
              <w:t xml:space="preserve"> Бородинского сельского поселения Приморско-Ахтарского района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»</w:t>
            </w: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 w:val="restart"/>
          </w:tcPr>
          <w:p w:rsidR="00C87FF2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2020 год – 1 ед.</w:t>
            </w:r>
          </w:p>
          <w:p w:rsidR="00C87FF2" w:rsidRPr="00956D1C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2021-2024 – 0 ед.</w:t>
            </w:r>
          </w:p>
        </w:tc>
        <w:tc>
          <w:tcPr>
            <w:tcW w:w="605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87FF2" w:rsidRPr="00956D1C" w:rsidTr="00C87FF2"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местный бюджет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477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краевой бюджет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541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федеральный бюджет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407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внебюджетные источники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c>
          <w:tcPr>
            <w:tcW w:w="174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 w:val="restart"/>
          </w:tcPr>
          <w:p w:rsidR="00C87FF2" w:rsidRPr="00956D1C" w:rsidRDefault="00C87FF2" w:rsidP="00956D1C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Итого:</w:t>
            </w: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73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956D1C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местный бюджет</w:t>
            </w:r>
          </w:p>
        </w:tc>
        <w:tc>
          <w:tcPr>
            <w:tcW w:w="273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477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краевой бюджет</w:t>
            </w:r>
          </w:p>
        </w:tc>
        <w:tc>
          <w:tcPr>
            <w:tcW w:w="273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541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федеральный бюджет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407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внебюджетные источники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</w:tbl>
    <w:p w:rsidR="003A6F1A" w:rsidRPr="00956D1C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i/>
          <w:kern w:val="0"/>
          <w:sz w:val="28"/>
          <w:szCs w:val="28"/>
        </w:rPr>
      </w:pPr>
    </w:p>
    <w:p w:rsidR="003A6F1A" w:rsidRPr="003A6F1A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A6F1A" w:rsidRPr="003A6F1A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i/>
          <w:kern w:val="0"/>
          <w:sz w:val="28"/>
          <w:szCs w:val="28"/>
        </w:rPr>
      </w:pPr>
      <w:r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Глава Бородинского сельского поселения</w:t>
      </w:r>
    </w:p>
    <w:p w:rsidR="002F0714" w:rsidRDefault="0028577D" w:rsidP="0028577D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Приморско-Ахтарского района                                                </w:t>
      </w:r>
      <w:r w:rsidR="003A6F1A"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="003A6F1A"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В.В.Туров</w:t>
      </w:r>
      <w:proofErr w:type="spellEnd"/>
    </w:p>
    <w:p w:rsidR="002C0418" w:rsidRDefault="002C0418" w:rsidP="0028577D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sectPr w:rsidR="002C0418" w:rsidSect="003A6F1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2</w:t>
      </w: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к муниципальной программе</w:t>
      </w: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«Формирование </w:t>
      </w:r>
      <w:proofErr w:type="gramStart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комфортной</w:t>
      </w:r>
      <w:proofErr w:type="gramEnd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городской </w:t>
      </w: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среды на 2020-2024 годы на территории </w:t>
      </w: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Бородинского сельского поселения </w:t>
      </w:r>
    </w:p>
    <w:p w:rsidR="002C0418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Приморско-Ахтарского района»</w:t>
      </w:r>
    </w:p>
    <w:p w:rsid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Порядок </w:t>
      </w: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разработки, обсуждения с заинтересованными лицами и утверждения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дизайн-проектов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благоустройства общественных территорий, подлежащих благоустройству, для включения в программу «Формирование комфортной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городской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среды на 2020-2024 годы на территории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Бородинского сельского поселения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Приморско-Ахтарского района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»</w:t>
      </w: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Общие положения</w:t>
      </w: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Pr="003601CE" w:rsidRDefault="003601CE" w:rsidP="003601CE">
      <w:pPr>
        <w:widowControl/>
        <w:suppressAutoHyphens w:val="0"/>
        <w:autoSpaceDN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1.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дизайн-проекта</w:t>
      </w:r>
      <w:proofErr w:type="gramEnd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благоустройства территории общего пользования, их утверждение в рамках реализации программы «Формирование комфортной городской среды на 2020-2024 годы на территории Бородинского сельского поселения Приморско-Ахтарского района» (далее – Порядок).</w:t>
      </w:r>
    </w:p>
    <w:p w:rsidR="003601CE" w:rsidRDefault="003601CE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1CE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понимается графический и текстовый материал, включающий в себя визуализированное изображение территории общего пользования, с планировочной схемой,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фотофиксацией</w:t>
      </w:r>
      <w:proofErr w:type="spellEnd"/>
      <w:r w:rsidR="00235135">
        <w:rPr>
          <w:rFonts w:ascii="Times New Roman" w:hAnsi="Times New Roman"/>
          <w:sz w:val="28"/>
          <w:szCs w:val="28"/>
          <w:shd w:val="clear" w:color="auto" w:fill="FFFFFF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35135" w:rsidRDefault="0023513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территории общего пользования с описанием работ и мероприятий, предлагаемых к выполнению.</w:t>
      </w:r>
    </w:p>
    <w:p w:rsidR="00235135" w:rsidRDefault="0023513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К заинтересованным лицам относятся: собственники </w:t>
      </w:r>
      <w:r w:rsidR="00F11E45">
        <w:rPr>
          <w:rFonts w:ascii="Times New Roman" w:hAnsi="Times New Roman"/>
          <w:sz w:val="28"/>
          <w:szCs w:val="28"/>
          <w:shd w:val="clear" w:color="auto" w:fill="FFFFFF"/>
        </w:rPr>
        <w:t>зданий и сооружений, расположенных в границах территории общего пользования, подлежащей благоустройству (далее – заинтересованные лица).</w:t>
      </w:r>
    </w:p>
    <w:p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1E45" w:rsidRDefault="00F11E45" w:rsidP="00F11E45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Разработка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</w:p>
    <w:p w:rsidR="00F11E45" w:rsidRDefault="00F11E45" w:rsidP="00F11E45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2.1. Разработка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территорий общего пользования поселения, осуществляется в соответствии с Правилами благоустройства Бородинского сельского поселения Приморско-Ахтарского района, требованиями Градостроительного кодекса Российской Федерации, а так же действующими строительными, санитарными и иными нормами и правилами.</w:t>
      </w:r>
    </w:p>
    <w:p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 Разработка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территории общего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пользования Бородинского сельского поселения Приморско-Ахтарского района осуществляется администрацией Бородинского сельского поселения Приморско-Ахтарского района.</w:t>
      </w:r>
    </w:p>
    <w:p w:rsidR="008E3DB1" w:rsidRDefault="008E3DB1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3DB1" w:rsidRDefault="008E3DB1" w:rsidP="00EC01E8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Обсуждение, </w:t>
      </w:r>
      <w:r w:rsidR="00EC01E8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согласование и утверждение </w:t>
      </w:r>
      <w:proofErr w:type="gramStart"/>
      <w:r w:rsidR="00EC01E8"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</w:p>
    <w:p w:rsidR="00EC01E8" w:rsidRDefault="00EC01E8" w:rsidP="00EC01E8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01E8" w:rsidRDefault="00EC01E8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3.1. В целях обсуждения, согласования и утверждения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благоустройства 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>территории общего пользования 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администрация</w:t>
      </w:r>
      <w:r w:rsidR="00D0505D" w:rsidRPr="00D0505D">
        <w:t xml:space="preserve"> </w:t>
      </w:r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>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>обеспечивает согласование дизайн-проекта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505153" w:rsidRDefault="00505153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 Утверждение дизайн-проекта благоустройства территории общего пользования Бородинского сельского поселения Приморско-Ахтарского района осуществляется администрацией </w:t>
      </w:r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 xml:space="preserve">Бородинского сельского поселения Приморско-Ахтарского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течени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двух рабочих дней со дня его согласования.</w:t>
      </w:r>
    </w:p>
    <w:p w:rsidR="00505153" w:rsidRDefault="00D0505D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3.3. Дизайн-проект на благоустройство территории общего пользования утверждается в 1 экземпляре и хранится в администрации</w:t>
      </w:r>
      <w:r w:rsidRPr="00D0505D">
        <w:t xml:space="preserve"> </w:t>
      </w:r>
      <w:r w:rsidRPr="00D0505D">
        <w:rPr>
          <w:rFonts w:ascii="Times New Roman" w:hAnsi="Times New Roman"/>
          <w:sz w:val="28"/>
          <w:szCs w:val="28"/>
          <w:shd w:val="clear" w:color="auto" w:fill="FFFFFF"/>
        </w:rPr>
        <w:t>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601CE" w:rsidRDefault="003601CE" w:rsidP="003601CE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170" w:rsidRDefault="00134170" w:rsidP="003601CE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170" w:rsidRPr="002A3B44" w:rsidRDefault="00134170" w:rsidP="00134170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Глава Бородинского сельского поселения</w:t>
      </w:r>
    </w:p>
    <w:p w:rsidR="00134170" w:rsidRDefault="00134170" w:rsidP="00134170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Приморско-Ахтарского района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2A3B44">
        <w:rPr>
          <w:sz w:val="28"/>
          <w:szCs w:val="28"/>
        </w:rPr>
        <w:t>В.В.Туров</w:t>
      </w:r>
      <w:proofErr w:type="spellEnd"/>
    </w:p>
    <w:sectPr w:rsidR="00134170" w:rsidSect="002C0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534"/>
    <w:multiLevelType w:val="multilevel"/>
    <w:tmpl w:val="CD281E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C057E9"/>
    <w:multiLevelType w:val="hybridMultilevel"/>
    <w:tmpl w:val="03A8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7275"/>
    <w:multiLevelType w:val="multilevel"/>
    <w:tmpl w:val="C8F4F0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511E3FB3"/>
    <w:multiLevelType w:val="multilevel"/>
    <w:tmpl w:val="F3246AD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C683DB3"/>
    <w:multiLevelType w:val="multilevel"/>
    <w:tmpl w:val="636CB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07069E"/>
    <w:multiLevelType w:val="multilevel"/>
    <w:tmpl w:val="F7D41B6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C6"/>
    <w:rsid w:val="00004A38"/>
    <w:rsid w:val="00032AAB"/>
    <w:rsid w:val="00037D8B"/>
    <w:rsid w:val="00062B90"/>
    <w:rsid w:val="00096A4A"/>
    <w:rsid w:val="000A6128"/>
    <w:rsid w:val="000C4121"/>
    <w:rsid w:val="0010699A"/>
    <w:rsid w:val="00132CD2"/>
    <w:rsid w:val="00134170"/>
    <w:rsid w:val="00141170"/>
    <w:rsid w:val="001540CD"/>
    <w:rsid w:val="001621A2"/>
    <w:rsid w:val="001A5485"/>
    <w:rsid w:val="001B311D"/>
    <w:rsid w:val="002225B2"/>
    <w:rsid w:val="0023042A"/>
    <w:rsid w:val="002333C6"/>
    <w:rsid w:val="00235135"/>
    <w:rsid w:val="00255418"/>
    <w:rsid w:val="0028577D"/>
    <w:rsid w:val="00291AF1"/>
    <w:rsid w:val="00295770"/>
    <w:rsid w:val="002A3B44"/>
    <w:rsid w:val="002B0A0F"/>
    <w:rsid w:val="002C0418"/>
    <w:rsid w:val="002E576D"/>
    <w:rsid w:val="002E5F0E"/>
    <w:rsid w:val="002F0714"/>
    <w:rsid w:val="00300B7F"/>
    <w:rsid w:val="00317ECF"/>
    <w:rsid w:val="00327DCB"/>
    <w:rsid w:val="00342D50"/>
    <w:rsid w:val="00343638"/>
    <w:rsid w:val="0034498E"/>
    <w:rsid w:val="003601CE"/>
    <w:rsid w:val="0038376E"/>
    <w:rsid w:val="00385E3B"/>
    <w:rsid w:val="003A6F1A"/>
    <w:rsid w:val="00472451"/>
    <w:rsid w:val="00472E82"/>
    <w:rsid w:val="0047688D"/>
    <w:rsid w:val="00505153"/>
    <w:rsid w:val="00511A02"/>
    <w:rsid w:val="00524341"/>
    <w:rsid w:val="005A2786"/>
    <w:rsid w:val="005A5334"/>
    <w:rsid w:val="005B12BD"/>
    <w:rsid w:val="005D1C68"/>
    <w:rsid w:val="00631607"/>
    <w:rsid w:val="00653F46"/>
    <w:rsid w:val="00654326"/>
    <w:rsid w:val="00661632"/>
    <w:rsid w:val="006831B1"/>
    <w:rsid w:val="006848D1"/>
    <w:rsid w:val="006A7129"/>
    <w:rsid w:val="006E06FE"/>
    <w:rsid w:val="00716DBD"/>
    <w:rsid w:val="00737A47"/>
    <w:rsid w:val="007813C9"/>
    <w:rsid w:val="007D06E4"/>
    <w:rsid w:val="00851D15"/>
    <w:rsid w:val="0086790F"/>
    <w:rsid w:val="008A7095"/>
    <w:rsid w:val="008B39D4"/>
    <w:rsid w:val="008E3DB1"/>
    <w:rsid w:val="00925A8D"/>
    <w:rsid w:val="00956D1C"/>
    <w:rsid w:val="009942B1"/>
    <w:rsid w:val="009D0957"/>
    <w:rsid w:val="009D0C65"/>
    <w:rsid w:val="009F2995"/>
    <w:rsid w:val="00A33B77"/>
    <w:rsid w:val="00A348C3"/>
    <w:rsid w:val="00A43237"/>
    <w:rsid w:val="00A70C5D"/>
    <w:rsid w:val="00A80E18"/>
    <w:rsid w:val="00AF7187"/>
    <w:rsid w:val="00B17DAF"/>
    <w:rsid w:val="00B22668"/>
    <w:rsid w:val="00B45244"/>
    <w:rsid w:val="00B64102"/>
    <w:rsid w:val="00B9282F"/>
    <w:rsid w:val="00BA4906"/>
    <w:rsid w:val="00BD59C2"/>
    <w:rsid w:val="00C02D6E"/>
    <w:rsid w:val="00C06B3F"/>
    <w:rsid w:val="00C56BC0"/>
    <w:rsid w:val="00C87FF2"/>
    <w:rsid w:val="00CE7F06"/>
    <w:rsid w:val="00D0505D"/>
    <w:rsid w:val="00D46F19"/>
    <w:rsid w:val="00D858C5"/>
    <w:rsid w:val="00D910B5"/>
    <w:rsid w:val="00E02686"/>
    <w:rsid w:val="00E23C23"/>
    <w:rsid w:val="00E4103D"/>
    <w:rsid w:val="00E7259D"/>
    <w:rsid w:val="00E81971"/>
    <w:rsid w:val="00EB2179"/>
    <w:rsid w:val="00EC01E8"/>
    <w:rsid w:val="00EC45BC"/>
    <w:rsid w:val="00F11E45"/>
    <w:rsid w:val="00F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3B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Internetlink">
    <w:name w:val="Internet link"/>
    <w:basedOn w:val="a0"/>
    <w:rsid w:val="002A3B44"/>
    <w:rPr>
      <w:color w:val="0000FF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2A3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4"/>
    <w:rPr>
      <w:rFonts w:ascii="Tahoma" w:eastAsia="Calibri" w:hAnsi="Tahoma" w:cs="Tahoma"/>
      <w:kern w:val="3"/>
      <w:sz w:val="16"/>
      <w:szCs w:val="16"/>
      <w:lang w:eastAsia="ru-RU"/>
    </w:rPr>
  </w:style>
  <w:style w:type="table" w:styleId="a5">
    <w:name w:val="Table Grid"/>
    <w:basedOn w:val="a1"/>
    <w:uiPriority w:val="59"/>
    <w:rsid w:val="0022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1CE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2B0A0F"/>
    <w:pPr>
      <w:widowControl/>
      <w:suppressAutoHyphens w:val="0"/>
      <w:autoSpaceDN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3B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Internetlink">
    <w:name w:val="Internet link"/>
    <w:basedOn w:val="a0"/>
    <w:rsid w:val="002A3B44"/>
    <w:rPr>
      <w:color w:val="0000FF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2A3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4"/>
    <w:rPr>
      <w:rFonts w:ascii="Tahoma" w:eastAsia="Calibri" w:hAnsi="Tahoma" w:cs="Tahoma"/>
      <w:kern w:val="3"/>
      <w:sz w:val="16"/>
      <w:szCs w:val="16"/>
      <w:lang w:eastAsia="ru-RU"/>
    </w:rPr>
  </w:style>
  <w:style w:type="table" w:styleId="a5">
    <w:name w:val="Table Grid"/>
    <w:basedOn w:val="a1"/>
    <w:uiPriority w:val="59"/>
    <w:rsid w:val="0022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1CE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2B0A0F"/>
    <w:pPr>
      <w:widowControl/>
      <w:suppressAutoHyphens w:val="0"/>
      <w:autoSpaceDN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13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78</cp:revision>
  <cp:lastPrinted>2019-11-07T05:33:00Z</cp:lastPrinted>
  <dcterms:created xsi:type="dcterms:W3CDTF">2018-03-30T12:08:00Z</dcterms:created>
  <dcterms:modified xsi:type="dcterms:W3CDTF">2019-11-07T05:33:00Z</dcterms:modified>
</cp:coreProperties>
</file>