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08D" w:rsidRPr="00AC35A2" w:rsidRDefault="007F608D" w:rsidP="007F608D">
      <w:pPr>
        <w:rPr>
          <w:b/>
          <w:bCs/>
          <w:sz w:val="36"/>
          <w:szCs w:val="36"/>
        </w:rPr>
      </w:pPr>
      <w:r w:rsidRPr="00AC35A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0</wp:posOffset>
            </wp:positionV>
            <wp:extent cx="476250" cy="609600"/>
            <wp:effectExtent l="0" t="0" r="0" b="0"/>
            <wp:wrapSquare wrapText="righ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35A2">
        <w:rPr>
          <w:b/>
          <w:bCs/>
          <w:sz w:val="36"/>
          <w:szCs w:val="36"/>
        </w:rPr>
        <w:br w:type="textWrapping" w:clear="all"/>
      </w:r>
    </w:p>
    <w:p w:rsidR="007F608D" w:rsidRPr="00AC35A2" w:rsidRDefault="007F608D" w:rsidP="007F608D">
      <w:pPr>
        <w:jc w:val="center"/>
        <w:rPr>
          <w:b/>
          <w:bCs/>
          <w:sz w:val="36"/>
          <w:szCs w:val="36"/>
        </w:rPr>
      </w:pPr>
      <w:r w:rsidRPr="00AC35A2">
        <w:rPr>
          <w:b/>
          <w:bCs/>
          <w:sz w:val="36"/>
          <w:szCs w:val="36"/>
        </w:rPr>
        <w:t>П О С Т А Н О В Л Е Н И Е</w:t>
      </w:r>
    </w:p>
    <w:p w:rsidR="007F608D" w:rsidRPr="00AC35A2" w:rsidRDefault="007F608D" w:rsidP="007F608D">
      <w:pPr>
        <w:jc w:val="center"/>
        <w:rPr>
          <w:b/>
          <w:bCs/>
          <w:sz w:val="28"/>
          <w:szCs w:val="28"/>
        </w:rPr>
      </w:pPr>
    </w:p>
    <w:p w:rsidR="007F608D" w:rsidRPr="00AC35A2" w:rsidRDefault="007F608D" w:rsidP="007F608D">
      <w:pPr>
        <w:jc w:val="center"/>
        <w:rPr>
          <w:b/>
          <w:bCs/>
          <w:sz w:val="28"/>
          <w:szCs w:val="28"/>
        </w:rPr>
      </w:pPr>
      <w:r w:rsidRPr="00AC35A2">
        <w:rPr>
          <w:b/>
          <w:bCs/>
          <w:sz w:val="28"/>
          <w:szCs w:val="28"/>
        </w:rPr>
        <w:t>АДМИНИСТРАЦИИ БОРОДИНСКОГО СЕЛЬСКОГО ПОСЕЛЕНИЯ</w:t>
      </w:r>
    </w:p>
    <w:p w:rsidR="007F608D" w:rsidRPr="00AC35A2" w:rsidRDefault="007F608D" w:rsidP="007F608D">
      <w:pPr>
        <w:jc w:val="center"/>
        <w:rPr>
          <w:b/>
          <w:bCs/>
          <w:sz w:val="28"/>
          <w:szCs w:val="28"/>
        </w:rPr>
      </w:pPr>
      <w:r w:rsidRPr="00AC35A2">
        <w:rPr>
          <w:b/>
          <w:bCs/>
          <w:sz w:val="28"/>
          <w:szCs w:val="28"/>
        </w:rPr>
        <w:t xml:space="preserve">ПРИМОРСКО-АХТАРСКОГО РАЙОНА </w:t>
      </w:r>
    </w:p>
    <w:p w:rsidR="007F608D" w:rsidRPr="00AC35A2" w:rsidRDefault="007F608D" w:rsidP="007F608D">
      <w:pPr>
        <w:jc w:val="center"/>
        <w:rPr>
          <w:b/>
          <w:bCs/>
          <w:sz w:val="28"/>
          <w:szCs w:val="28"/>
        </w:rPr>
      </w:pPr>
    </w:p>
    <w:p w:rsidR="007F608D" w:rsidRPr="00AC35A2" w:rsidRDefault="00DF290D" w:rsidP="007F608D">
      <w:pPr>
        <w:rPr>
          <w:sz w:val="28"/>
          <w:szCs w:val="28"/>
        </w:rPr>
      </w:pPr>
      <w:r>
        <w:rPr>
          <w:sz w:val="28"/>
          <w:szCs w:val="28"/>
        </w:rPr>
        <w:t>от 10.01.2017</w:t>
      </w:r>
      <w:r w:rsidR="007F608D" w:rsidRPr="00AC35A2">
        <w:rPr>
          <w:sz w:val="28"/>
          <w:szCs w:val="28"/>
        </w:rPr>
        <w:t xml:space="preserve">                                                                                </w:t>
      </w:r>
      <w:r w:rsidR="007F608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№ 25</w:t>
      </w:r>
    </w:p>
    <w:p w:rsidR="007F608D" w:rsidRPr="004B415B" w:rsidRDefault="007F608D" w:rsidP="007F608D">
      <w:pPr>
        <w:jc w:val="center"/>
      </w:pPr>
      <w:r w:rsidRPr="004B415B">
        <w:t>ст. Бородинская</w:t>
      </w:r>
    </w:p>
    <w:p w:rsidR="007F608D" w:rsidRPr="00AC35A2" w:rsidRDefault="007F608D" w:rsidP="007F60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F608D" w:rsidRPr="00AC35A2" w:rsidRDefault="007F608D" w:rsidP="007F608D">
      <w:pPr>
        <w:jc w:val="center"/>
        <w:rPr>
          <w:b/>
          <w:bCs/>
          <w:sz w:val="28"/>
          <w:szCs w:val="28"/>
        </w:rPr>
      </w:pPr>
      <w:r w:rsidRPr="00AC35A2">
        <w:rPr>
          <w:b/>
          <w:bCs/>
          <w:sz w:val="28"/>
          <w:szCs w:val="28"/>
        </w:rPr>
        <w:t>О внесении изменений в постановление администрации</w:t>
      </w:r>
    </w:p>
    <w:p w:rsidR="007F608D" w:rsidRPr="00AC35A2" w:rsidRDefault="007F608D" w:rsidP="007F608D">
      <w:pPr>
        <w:jc w:val="center"/>
        <w:rPr>
          <w:b/>
          <w:bCs/>
          <w:sz w:val="28"/>
          <w:szCs w:val="28"/>
        </w:rPr>
      </w:pPr>
      <w:r w:rsidRPr="00AC35A2">
        <w:rPr>
          <w:b/>
          <w:bCs/>
          <w:sz w:val="28"/>
          <w:szCs w:val="28"/>
        </w:rPr>
        <w:t xml:space="preserve"> Бородинского сельского поселения   Приморско-Ахтарского </w:t>
      </w:r>
    </w:p>
    <w:p w:rsidR="007F608D" w:rsidRPr="00AC35A2" w:rsidRDefault="007F608D" w:rsidP="007F608D">
      <w:pPr>
        <w:jc w:val="center"/>
        <w:rPr>
          <w:sz w:val="28"/>
          <w:szCs w:val="28"/>
        </w:rPr>
      </w:pPr>
      <w:r w:rsidRPr="00AC35A2">
        <w:rPr>
          <w:b/>
          <w:bCs/>
          <w:sz w:val="28"/>
          <w:szCs w:val="28"/>
        </w:rPr>
        <w:t xml:space="preserve">района от 25 июля 2013 года № 134 «Об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лесного контроля на территории Бородинского сельского поселения Приморско-Ахтарского района» </w:t>
      </w:r>
      <w:r>
        <w:rPr>
          <w:b/>
          <w:bCs/>
          <w:sz w:val="28"/>
          <w:szCs w:val="28"/>
        </w:rPr>
        <w:t>(в редакции от 25 ноября 2016 года № 298)</w:t>
      </w:r>
    </w:p>
    <w:p w:rsidR="007F608D" w:rsidRPr="00AC35A2" w:rsidRDefault="007F608D" w:rsidP="007F608D">
      <w:pPr>
        <w:ind w:firstLine="851"/>
        <w:jc w:val="center"/>
        <w:rPr>
          <w:sz w:val="28"/>
          <w:szCs w:val="28"/>
        </w:rPr>
      </w:pPr>
    </w:p>
    <w:p w:rsidR="007F608D" w:rsidRPr="00AC35A2" w:rsidRDefault="007F608D" w:rsidP="007F608D">
      <w:pPr>
        <w:ind w:firstLine="851"/>
        <w:jc w:val="center"/>
        <w:rPr>
          <w:sz w:val="28"/>
          <w:szCs w:val="28"/>
        </w:rPr>
      </w:pPr>
    </w:p>
    <w:p w:rsidR="007F608D" w:rsidRPr="00AC35A2" w:rsidRDefault="007F608D" w:rsidP="007F608D">
      <w:pPr>
        <w:ind w:right="-2" w:firstLine="567"/>
        <w:jc w:val="both"/>
        <w:rPr>
          <w:sz w:val="28"/>
          <w:szCs w:val="28"/>
        </w:rPr>
      </w:pPr>
      <w:r w:rsidRPr="00AC35A2">
        <w:rPr>
          <w:sz w:val="28"/>
          <w:szCs w:val="28"/>
        </w:rPr>
        <w:t>В соответствии с Федеральным Законом от 26 декабря 2008 года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>,</w:t>
      </w:r>
      <w:r w:rsidRPr="00AC35A2">
        <w:rPr>
          <w:sz w:val="28"/>
          <w:szCs w:val="28"/>
        </w:rPr>
        <w:t xml:space="preserve"> администрация Бородинского сельского поселения   Приморско-Ахтарского района п о с </w:t>
      </w:r>
      <w:proofErr w:type="gramStart"/>
      <w:r>
        <w:rPr>
          <w:sz w:val="28"/>
          <w:szCs w:val="28"/>
        </w:rPr>
        <w:t>т</w:t>
      </w:r>
      <w:proofErr w:type="gramEnd"/>
      <w:r w:rsidRPr="00AC35A2">
        <w:rPr>
          <w:sz w:val="28"/>
          <w:szCs w:val="28"/>
        </w:rPr>
        <w:t xml:space="preserve"> а н о в л я е т:</w:t>
      </w:r>
    </w:p>
    <w:p w:rsidR="007F608D" w:rsidRPr="007F608D" w:rsidRDefault="007F608D" w:rsidP="007F608D">
      <w:pPr>
        <w:pStyle w:val="p3"/>
        <w:spacing w:before="0" w:beforeAutospacing="0" w:after="0" w:afterAutospacing="0"/>
        <w:ind w:firstLine="567"/>
        <w:jc w:val="both"/>
        <w:rPr>
          <w:rStyle w:val="apple-converted-space"/>
          <w:bCs/>
          <w:sz w:val="28"/>
          <w:szCs w:val="28"/>
        </w:rPr>
      </w:pPr>
      <w:r w:rsidRPr="00AC35A2">
        <w:rPr>
          <w:sz w:val="28"/>
          <w:szCs w:val="28"/>
        </w:rPr>
        <w:t xml:space="preserve">1. Внести в </w:t>
      </w:r>
      <w:r w:rsidRPr="00AC35A2">
        <w:rPr>
          <w:bCs/>
          <w:sz w:val="28"/>
          <w:szCs w:val="28"/>
        </w:rPr>
        <w:t xml:space="preserve">постановление администрации Бородинского сельского поселения Приморско-Ахтарского района от 25 июля 2013 года № 134 «Об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лесного контроля на территории Бородинского сельского поселения Приморско-Ахтарского района» с учетом редакции от </w:t>
      </w:r>
      <w:r w:rsidR="00AD4FCA">
        <w:rPr>
          <w:sz w:val="28"/>
          <w:szCs w:val="28"/>
        </w:rPr>
        <w:t xml:space="preserve">25.11.2016 № </w:t>
      </w:r>
      <w:r>
        <w:rPr>
          <w:sz w:val="28"/>
          <w:szCs w:val="28"/>
        </w:rPr>
        <w:t>298</w:t>
      </w:r>
      <w:r w:rsidRPr="00AC35A2">
        <w:rPr>
          <w:sz w:val="28"/>
          <w:szCs w:val="28"/>
        </w:rPr>
        <w:t xml:space="preserve"> </w:t>
      </w:r>
      <w:r w:rsidRPr="00AC35A2">
        <w:rPr>
          <w:bCs/>
          <w:sz w:val="28"/>
          <w:szCs w:val="28"/>
        </w:rPr>
        <w:t>с</w:t>
      </w:r>
      <w:r w:rsidRPr="00AC35A2">
        <w:rPr>
          <w:sz w:val="28"/>
          <w:szCs w:val="28"/>
        </w:rPr>
        <w:t>ледующие изменения:</w:t>
      </w:r>
    </w:p>
    <w:p w:rsidR="007F608D" w:rsidRPr="007F608D" w:rsidRDefault="007F608D" w:rsidP="007F60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35A2">
        <w:rPr>
          <w:sz w:val="28"/>
          <w:szCs w:val="28"/>
          <w:lang w:val="en-US"/>
        </w:rPr>
        <w:t>I</w:t>
      </w:r>
      <w:r w:rsidRPr="00AC35A2">
        <w:rPr>
          <w:sz w:val="28"/>
          <w:szCs w:val="28"/>
        </w:rPr>
        <w:t xml:space="preserve">) </w:t>
      </w:r>
      <w:r>
        <w:rPr>
          <w:sz w:val="28"/>
          <w:szCs w:val="28"/>
        </w:rPr>
        <w:t>Пункт 4.7, 4.8, главы</w:t>
      </w:r>
      <w:r w:rsidRPr="00AC35A2">
        <w:rPr>
          <w:sz w:val="28"/>
          <w:szCs w:val="28"/>
        </w:rPr>
        <w:t xml:space="preserve"> 4 регламента читать в новой редакции:</w:t>
      </w:r>
    </w:p>
    <w:p w:rsidR="007F608D" w:rsidRPr="00AC35A2" w:rsidRDefault="007F608D" w:rsidP="007F608D">
      <w:pPr>
        <w:tabs>
          <w:tab w:val="left" w:pos="1701"/>
        </w:tabs>
        <w:autoSpaceDE w:val="0"/>
        <w:autoSpaceDN w:val="0"/>
        <w:adjustRightInd w:val="0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       </w:t>
      </w:r>
      <w:r w:rsidRPr="00AC35A2">
        <w:rPr>
          <w:bCs/>
          <w:sz w:val="28"/>
          <w:szCs w:val="28"/>
          <w:shd w:val="clear" w:color="auto" w:fill="FFFFFF"/>
        </w:rPr>
        <w:t>4.7.</w:t>
      </w:r>
      <w:r w:rsidRPr="00AC35A2">
        <w:rPr>
          <w:rStyle w:val="apple-converted-space"/>
          <w:bCs/>
          <w:sz w:val="28"/>
          <w:szCs w:val="28"/>
          <w:shd w:val="clear" w:color="auto" w:fill="FFFFFF"/>
        </w:rPr>
        <w:t> </w:t>
      </w:r>
      <w:hyperlink r:id="rId6" w:anchor="block_2000" w:history="1">
        <w:r w:rsidRPr="00AC35A2">
          <w:rPr>
            <w:rStyle w:val="a4"/>
            <w:bCs/>
            <w:color w:val="auto"/>
            <w:sz w:val="28"/>
            <w:szCs w:val="28"/>
            <w:u w:val="none"/>
          </w:rPr>
          <w:t>Типовая форма</w:t>
        </w:r>
      </w:hyperlink>
      <w:r w:rsidRPr="00AC35A2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AC35A2">
        <w:rPr>
          <w:bCs/>
          <w:sz w:val="28"/>
          <w:szCs w:val="28"/>
          <w:shd w:val="clear" w:color="auto" w:fill="FFFFFF"/>
        </w:rPr>
        <w:t>заявления о согласовании  органом муниципального контроля с органом прокуратуры проведения внеплановой выездной проверки юридического лица, индивидуального предпринимателя устанавливаетс</w:t>
      </w:r>
      <w:r>
        <w:rPr>
          <w:bCs/>
          <w:sz w:val="28"/>
          <w:szCs w:val="28"/>
          <w:shd w:val="clear" w:color="auto" w:fill="FFFFFF"/>
        </w:rPr>
        <w:t xml:space="preserve">я  органом </w:t>
      </w:r>
      <w:r w:rsidRPr="00AC35A2">
        <w:rPr>
          <w:bCs/>
          <w:sz w:val="28"/>
          <w:szCs w:val="28"/>
          <w:shd w:val="clear" w:color="auto" w:fill="FFFFFF"/>
        </w:rPr>
        <w:t>исполнительной власти.</w:t>
      </w:r>
      <w:r w:rsidRPr="00AC35A2">
        <w:rPr>
          <w:bCs/>
          <w:sz w:val="28"/>
          <w:szCs w:val="28"/>
        </w:rPr>
        <w:br/>
        <w:t xml:space="preserve">       </w:t>
      </w:r>
      <w:r w:rsidRPr="00AC35A2">
        <w:rPr>
          <w:bCs/>
          <w:sz w:val="28"/>
          <w:szCs w:val="28"/>
          <w:shd w:val="clear" w:color="auto" w:fill="FFFFFF"/>
        </w:rPr>
        <w:t>4.8.</w:t>
      </w:r>
      <w:r w:rsidRPr="00AC35A2">
        <w:rPr>
          <w:rStyle w:val="apple-converted-space"/>
          <w:bCs/>
          <w:sz w:val="28"/>
          <w:szCs w:val="28"/>
          <w:shd w:val="clear" w:color="auto" w:fill="FFFFFF"/>
        </w:rPr>
        <w:t> </w:t>
      </w:r>
      <w:hyperlink r:id="rId7" w:anchor="block_1000" w:history="1">
        <w:r w:rsidRPr="00AC35A2">
          <w:rPr>
            <w:rStyle w:val="a4"/>
            <w:bCs/>
            <w:color w:val="auto"/>
            <w:sz w:val="28"/>
            <w:szCs w:val="28"/>
            <w:u w:val="none"/>
          </w:rPr>
          <w:t>Порядок</w:t>
        </w:r>
      </w:hyperlink>
      <w:r w:rsidRPr="00AC35A2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AC35A2">
        <w:rPr>
          <w:bCs/>
          <w:sz w:val="28"/>
          <w:szCs w:val="28"/>
          <w:shd w:val="clear" w:color="auto" w:fill="FFFFFF"/>
        </w:rPr>
        <w:t xml:space="preserve">согласования органом муниципального контроля с органом прокуратуры проведения внеплановой выездной проверки юридического лица, индивидуального предпринимателя, а также утверждение органа прокуратуры для согласования проведения внеплановой выездной проверки устанавливается </w:t>
      </w:r>
      <w:r>
        <w:rPr>
          <w:bCs/>
          <w:sz w:val="28"/>
          <w:szCs w:val="28"/>
          <w:shd w:val="clear" w:color="auto" w:fill="FFFFFF"/>
        </w:rPr>
        <w:t>органом исполнительной власти</w:t>
      </w:r>
      <w:r w:rsidRPr="00AC35A2">
        <w:rPr>
          <w:bCs/>
          <w:sz w:val="28"/>
          <w:szCs w:val="28"/>
          <w:shd w:val="clear" w:color="auto" w:fill="FFFFFF"/>
        </w:rPr>
        <w:t>.</w:t>
      </w:r>
    </w:p>
    <w:p w:rsidR="007F608D" w:rsidRPr="00AC35A2" w:rsidRDefault="007F608D" w:rsidP="007F608D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AC35A2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  <w:lang w:val="en-US"/>
        </w:rPr>
        <w:t>II</w:t>
      </w:r>
      <w:r w:rsidRPr="00AC35A2">
        <w:rPr>
          <w:bCs/>
          <w:sz w:val="28"/>
          <w:szCs w:val="28"/>
        </w:rPr>
        <w:t xml:space="preserve">) </w:t>
      </w:r>
      <w:r>
        <w:rPr>
          <w:sz w:val="28"/>
          <w:szCs w:val="28"/>
        </w:rPr>
        <w:t>Пункт</w:t>
      </w:r>
      <w:r w:rsidRPr="00AC35A2">
        <w:rPr>
          <w:bCs/>
          <w:sz w:val="28"/>
          <w:szCs w:val="28"/>
        </w:rPr>
        <w:t xml:space="preserve"> 5.6. главы 5 регламента читать в новой редакции: </w:t>
      </w:r>
    </w:p>
    <w:p w:rsidR="007F608D" w:rsidRDefault="007F608D" w:rsidP="007F608D">
      <w:pPr>
        <w:pStyle w:val="s1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 w:rsidRPr="00AC35A2">
        <w:rPr>
          <w:bCs/>
          <w:sz w:val="28"/>
          <w:szCs w:val="28"/>
          <w:shd w:val="clear" w:color="auto" w:fill="FFFFFF"/>
        </w:rPr>
        <w:t xml:space="preserve">      5.6. 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</w:t>
      </w:r>
    </w:p>
    <w:p w:rsidR="007F608D" w:rsidRDefault="007F608D" w:rsidP="007F608D">
      <w:pPr>
        <w:pStyle w:val="s1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</w:p>
    <w:p w:rsidR="007F608D" w:rsidRDefault="007F608D" w:rsidP="007F608D">
      <w:pPr>
        <w:pStyle w:val="s1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</w:p>
    <w:p w:rsidR="007F608D" w:rsidRDefault="007F608D" w:rsidP="007F608D">
      <w:pPr>
        <w:pStyle w:val="s1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</w:p>
    <w:p w:rsidR="007F608D" w:rsidRPr="00AC35A2" w:rsidRDefault="007F608D" w:rsidP="007F608D">
      <w:pPr>
        <w:pStyle w:val="s1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 w:rsidRPr="00AC35A2">
        <w:rPr>
          <w:bCs/>
          <w:sz w:val="28"/>
          <w:szCs w:val="28"/>
          <w:shd w:val="clear" w:color="auto" w:fill="FFFFFF"/>
        </w:rPr>
        <w:t>руководителя, иного должностного лица юридического лица. Юридическое лицо, индивидуальный предприниматель вправе представить указанные в запросе документы в форме электронных документов, подписанных усиленной</w:t>
      </w:r>
      <w:r w:rsidRPr="00AC35A2">
        <w:rPr>
          <w:rStyle w:val="apple-converted-space"/>
          <w:bCs/>
          <w:sz w:val="28"/>
          <w:szCs w:val="28"/>
          <w:shd w:val="clear" w:color="auto" w:fill="FFFFFF"/>
        </w:rPr>
        <w:t> </w:t>
      </w:r>
      <w:hyperlink r:id="rId8" w:anchor="block_54" w:history="1">
        <w:r w:rsidRPr="00AC35A2">
          <w:rPr>
            <w:rStyle w:val="a4"/>
            <w:bCs/>
            <w:color w:val="auto"/>
            <w:sz w:val="28"/>
            <w:szCs w:val="28"/>
            <w:u w:val="none"/>
          </w:rPr>
          <w:t>квалифицированной электронной подписью</w:t>
        </w:r>
      </w:hyperlink>
      <w:r w:rsidRPr="00AC35A2">
        <w:rPr>
          <w:bCs/>
          <w:sz w:val="28"/>
          <w:szCs w:val="28"/>
          <w:shd w:val="clear" w:color="auto" w:fill="FFFFFF"/>
        </w:rPr>
        <w:t xml:space="preserve">, в порядке, определяемом </w:t>
      </w:r>
      <w:r>
        <w:rPr>
          <w:bCs/>
          <w:sz w:val="28"/>
          <w:szCs w:val="28"/>
          <w:shd w:val="clear" w:color="auto" w:fill="FFFFFF"/>
        </w:rPr>
        <w:t>органом исполнительной власти</w:t>
      </w:r>
      <w:r w:rsidRPr="00AC35A2">
        <w:rPr>
          <w:bCs/>
          <w:sz w:val="28"/>
          <w:szCs w:val="28"/>
          <w:shd w:val="clear" w:color="auto" w:fill="FFFFFF"/>
        </w:rPr>
        <w:t>.</w:t>
      </w:r>
    </w:p>
    <w:p w:rsidR="007F608D" w:rsidRPr="00AC35A2" w:rsidRDefault="007F608D" w:rsidP="007F608D">
      <w:pPr>
        <w:pStyle w:val="p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35A2">
        <w:rPr>
          <w:sz w:val="28"/>
          <w:szCs w:val="28"/>
        </w:rPr>
        <w:t xml:space="preserve">2. Контроль за выполнением настоящего постановления оставляю за собой. </w:t>
      </w:r>
    </w:p>
    <w:p w:rsidR="007F608D" w:rsidRPr="00AC35A2" w:rsidRDefault="007F608D" w:rsidP="007F608D">
      <w:pPr>
        <w:pStyle w:val="p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35A2">
        <w:rPr>
          <w:sz w:val="28"/>
          <w:szCs w:val="28"/>
        </w:rPr>
        <w:t>3. Постановление вступает в силу со дня его официального обнародования.</w:t>
      </w:r>
    </w:p>
    <w:p w:rsidR="007F608D" w:rsidRPr="00AC35A2" w:rsidRDefault="007F608D" w:rsidP="007F608D">
      <w:pPr>
        <w:tabs>
          <w:tab w:val="left" w:pos="300"/>
          <w:tab w:val="center" w:pos="4677"/>
        </w:tabs>
        <w:rPr>
          <w:sz w:val="28"/>
          <w:szCs w:val="28"/>
        </w:rPr>
      </w:pPr>
      <w:r w:rsidRPr="00AC35A2">
        <w:rPr>
          <w:sz w:val="28"/>
          <w:szCs w:val="28"/>
        </w:rPr>
        <w:tab/>
      </w:r>
    </w:p>
    <w:p w:rsidR="007F608D" w:rsidRPr="00AC35A2" w:rsidRDefault="007F608D" w:rsidP="007F608D">
      <w:pPr>
        <w:tabs>
          <w:tab w:val="left" w:pos="300"/>
          <w:tab w:val="center" w:pos="4677"/>
        </w:tabs>
        <w:rPr>
          <w:sz w:val="28"/>
          <w:szCs w:val="28"/>
        </w:rPr>
      </w:pPr>
      <w:r w:rsidRPr="00AC35A2">
        <w:rPr>
          <w:sz w:val="28"/>
          <w:szCs w:val="28"/>
        </w:rPr>
        <w:t xml:space="preserve">        </w:t>
      </w:r>
    </w:p>
    <w:p w:rsidR="007F608D" w:rsidRPr="00AC35A2" w:rsidRDefault="007F608D" w:rsidP="007F608D">
      <w:pPr>
        <w:tabs>
          <w:tab w:val="left" w:pos="300"/>
          <w:tab w:val="center" w:pos="4677"/>
        </w:tabs>
      </w:pPr>
      <w:r w:rsidRPr="00AC35A2">
        <w:rPr>
          <w:sz w:val="28"/>
          <w:szCs w:val="28"/>
        </w:rPr>
        <w:t xml:space="preserve">  </w:t>
      </w:r>
    </w:p>
    <w:p w:rsidR="007F608D" w:rsidRPr="00AC35A2" w:rsidRDefault="007F608D" w:rsidP="007F608D">
      <w:pPr>
        <w:rPr>
          <w:sz w:val="28"/>
          <w:szCs w:val="28"/>
        </w:rPr>
      </w:pPr>
      <w:r w:rsidRPr="00AC35A2">
        <w:rPr>
          <w:sz w:val="28"/>
          <w:szCs w:val="28"/>
        </w:rPr>
        <w:t>Глава Бородинского сельского поселения</w:t>
      </w:r>
    </w:p>
    <w:p w:rsidR="007F608D" w:rsidRPr="00AC35A2" w:rsidRDefault="007F608D" w:rsidP="007F608D">
      <w:pPr>
        <w:rPr>
          <w:sz w:val="28"/>
          <w:szCs w:val="28"/>
        </w:rPr>
      </w:pPr>
      <w:r w:rsidRPr="00AC35A2">
        <w:rPr>
          <w:sz w:val="28"/>
          <w:szCs w:val="28"/>
        </w:rPr>
        <w:t xml:space="preserve">Приморско-Ахтарского района                            </w:t>
      </w:r>
      <w:r w:rsidR="00DF290D">
        <w:rPr>
          <w:sz w:val="28"/>
          <w:szCs w:val="28"/>
        </w:rPr>
        <w:t xml:space="preserve">                     </w:t>
      </w:r>
      <w:r w:rsidRPr="00AC35A2">
        <w:rPr>
          <w:sz w:val="28"/>
          <w:szCs w:val="28"/>
        </w:rPr>
        <w:t>В.В. Туров</w:t>
      </w:r>
    </w:p>
    <w:p w:rsidR="007F608D" w:rsidRPr="00AC35A2" w:rsidRDefault="007F608D" w:rsidP="007F608D"/>
    <w:p w:rsidR="00DF290D" w:rsidRDefault="00DF290D" w:rsidP="00DF290D">
      <w:pPr>
        <w:rPr>
          <w:sz w:val="28"/>
          <w:szCs w:val="28"/>
        </w:rPr>
      </w:pPr>
    </w:p>
    <w:p w:rsidR="00DF290D" w:rsidRDefault="00DF290D" w:rsidP="00DF290D">
      <w:bookmarkStart w:id="0" w:name="_GoBack"/>
      <w:bookmarkEnd w:id="0"/>
    </w:p>
    <w:p w:rsidR="002D5B74" w:rsidRDefault="002D5B74"/>
    <w:sectPr w:rsidR="002D5B74" w:rsidSect="004B415B">
      <w:pgSz w:w="11906" w:h="16838"/>
      <w:pgMar w:top="28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08D"/>
    <w:rsid w:val="002D5B74"/>
    <w:rsid w:val="007F608D"/>
    <w:rsid w:val="00AD4FCA"/>
    <w:rsid w:val="00DF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9FB67"/>
  <w15:chartTrackingRefBased/>
  <w15:docId w15:val="{C5FC91EB-E21F-4F0D-94D6-7D0D695A4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F608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F608D"/>
  </w:style>
  <w:style w:type="character" w:styleId="a4">
    <w:name w:val="Hyperlink"/>
    <w:rsid w:val="007F608D"/>
    <w:rPr>
      <w:color w:val="0000FF"/>
      <w:u w:val="single"/>
    </w:rPr>
  </w:style>
  <w:style w:type="paragraph" w:customStyle="1" w:styleId="s1">
    <w:name w:val="s_1"/>
    <w:basedOn w:val="a"/>
    <w:rsid w:val="007F608D"/>
    <w:pPr>
      <w:spacing w:before="100" w:beforeAutospacing="1" w:after="100" w:afterAutospacing="1"/>
    </w:pPr>
  </w:style>
  <w:style w:type="paragraph" w:customStyle="1" w:styleId="a5">
    <w:name w:val="Заголовок статьи"/>
    <w:basedOn w:val="a"/>
    <w:next w:val="a"/>
    <w:uiPriority w:val="99"/>
    <w:rsid w:val="007F608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p3">
    <w:name w:val="p3"/>
    <w:basedOn w:val="a"/>
    <w:rsid w:val="007F608D"/>
    <w:pPr>
      <w:spacing w:before="100" w:beforeAutospacing="1" w:after="100" w:afterAutospacing="1"/>
    </w:pPr>
  </w:style>
  <w:style w:type="character" w:customStyle="1" w:styleId="s2">
    <w:name w:val="s2"/>
    <w:rsid w:val="007F608D"/>
  </w:style>
  <w:style w:type="paragraph" w:styleId="a6">
    <w:name w:val="Balloon Text"/>
    <w:basedOn w:val="a"/>
    <w:link w:val="a7"/>
    <w:uiPriority w:val="99"/>
    <w:semiHidden/>
    <w:unhideWhenUsed/>
    <w:rsid w:val="00DF290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29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8452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357032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2167036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97504-7D16-4041-8233-B869E8623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2017-01-26T12:37:00Z</cp:lastPrinted>
  <dcterms:created xsi:type="dcterms:W3CDTF">2016-12-20T08:08:00Z</dcterms:created>
  <dcterms:modified xsi:type="dcterms:W3CDTF">2017-01-26T12:38:00Z</dcterms:modified>
</cp:coreProperties>
</file>