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3E" w:rsidRPr="00F03741" w:rsidRDefault="00A21E3E" w:rsidP="00822D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F03741">
        <w:rPr>
          <w:rFonts w:ascii="Times New Roman" w:eastAsia="Times New Roman" w:hAnsi="Times New Roman" w:cs="Times New Roman"/>
          <w:kern w:val="36"/>
          <w:sz w:val="32"/>
          <w:szCs w:val="32"/>
        </w:rPr>
        <w:t>НОВ</w:t>
      </w:r>
      <w:r w:rsidR="000E2C6E">
        <w:rPr>
          <w:rFonts w:ascii="Times New Roman" w:eastAsia="Times New Roman" w:hAnsi="Times New Roman" w:cs="Times New Roman"/>
          <w:kern w:val="36"/>
          <w:sz w:val="32"/>
          <w:szCs w:val="32"/>
        </w:rPr>
        <w:t>АЯ</w:t>
      </w:r>
      <w:r w:rsidRPr="00F03741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СИСТЕМ</w:t>
      </w:r>
      <w:r w:rsidR="000E2C6E">
        <w:rPr>
          <w:rFonts w:ascii="Times New Roman" w:eastAsia="Times New Roman" w:hAnsi="Times New Roman" w:cs="Times New Roman"/>
          <w:kern w:val="36"/>
          <w:sz w:val="32"/>
          <w:szCs w:val="32"/>
        </w:rPr>
        <w:t>А</w:t>
      </w:r>
      <w:r w:rsidRPr="00F03741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ОБРАЩЕНИЯ С ТВЕРДЫМИ КОММУНАЛЬНЫМИ ОТХОДАМИ</w:t>
      </w:r>
    </w:p>
    <w:p w:rsidR="00A21E3E" w:rsidRPr="00822DC2" w:rsidRDefault="00A21E3E" w:rsidP="00822DC2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DC2">
        <w:rPr>
          <w:rFonts w:ascii="Times New Roman" w:eastAsia="Times New Roman" w:hAnsi="Times New Roman" w:cs="Times New Roman"/>
          <w:b/>
          <w:sz w:val="28"/>
          <w:szCs w:val="28"/>
        </w:rPr>
        <w:t>Предпосылки и подготовка к переходу на новую систему обращения с твердыми коммунальными отходами</w:t>
      </w:r>
    </w:p>
    <w:p w:rsidR="00661257" w:rsidRDefault="00661257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E3E" w:rsidRPr="008E7B6A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sz w:val="28"/>
          <w:szCs w:val="28"/>
        </w:rPr>
        <w:t>Термин «твердые коммунальные отходы» введен еще 1 января 2015 года и пришел на смену ТБО (твердым бытовым отходам), а обращение с ТКО стало одной из коммунальных услуг. Это предусмотрено ч. 4 ст. 154 ЖК РФ.</w:t>
      </w:r>
    </w:p>
    <w:p w:rsidR="00A21E3E" w:rsidRPr="008E7B6A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b/>
          <w:bCs/>
          <w:sz w:val="28"/>
          <w:szCs w:val="28"/>
        </w:rPr>
        <w:t>Твёрдые коммунальные отходы - это отходы, появляющиеся в жилых помещениях в процессе потребления физическими лицами, а также товары, утратившие свои потребительские свойства. К ним также относятся отходы, образующиеся в процессе деятельности юридических лиц, индивидуальных предпринимателей, подобные по составу отходам, которые образуются в жилых помещениях в процессе потребления физическими лицами.</w:t>
      </w:r>
    </w:p>
    <w:p w:rsidR="00A21E3E" w:rsidRPr="008E7B6A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sz w:val="28"/>
          <w:szCs w:val="28"/>
        </w:rPr>
        <w:t>Но чтобы начать переход на новую систему обращения с ТКО на практике, нужно было сначала создать эффективную нормативную правовую базу. Так, были приняты комплексные изменения в Жилищный кодекс, Закон об отходах производства и потребления, Закон об охране окружающей среды в Правила предоставления коммунальных услуг собственникам и пользователям помещений в МКД и жилых домов, а также в иные законодательные акты.</w:t>
      </w:r>
    </w:p>
    <w:p w:rsidR="00A21E3E" w:rsidRPr="008E7B6A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1E3E" w:rsidRPr="008E7B6A" w:rsidRDefault="00A21E3E" w:rsidP="00822DC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b/>
          <w:sz w:val="28"/>
          <w:szCs w:val="28"/>
        </w:rPr>
        <w:t>Кто такой Региональный оператор по обращению с ТКО</w:t>
      </w:r>
    </w:p>
    <w:p w:rsidR="00661257" w:rsidRDefault="00661257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E3E" w:rsidRPr="008E7B6A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обращением с отходами занимаются разные организации. То есть транспортировать отходы могла одна организация, а обрабатывать, обезвреживать, утилизировать, </w:t>
      </w:r>
      <w:r w:rsidR="000E2C6E" w:rsidRPr="008E7B6A">
        <w:rPr>
          <w:rFonts w:ascii="Times New Roman" w:eastAsia="Times New Roman" w:hAnsi="Times New Roman" w:cs="Times New Roman"/>
          <w:sz w:val="28"/>
          <w:szCs w:val="28"/>
        </w:rPr>
        <w:t>размещать</w:t>
      </w:r>
      <w:r w:rsidRPr="008E7B6A">
        <w:rPr>
          <w:rFonts w:ascii="Times New Roman" w:eastAsia="Times New Roman" w:hAnsi="Times New Roman" w:cs="Times New Roman"/>
          <w:sz w:val="28"/>
          <w:szCs w:val="28"/>
        </w:rPr>
        <w:t xml:space="preserve"> - другая. Весь этот процесс не был сосредоточен в руках одной организации. Теперь на федеральном уровне решено систематизировать этот процесс и создать условия для предоставления качественной услуги - </w:t>
      </w:r>
      <w:r w:rsidRPr="008E7B6A">
        <w:rPr>
          <w:rFonts w:ascii="Times New Roman" w:eastAsia="Times New Roman" w:hAnsi="Times New Roman" w:cs="Times New Roman"/>
          <w:b/>
          <w:bCs/>
          <w:sz w:val="28"/>
          <w:szCs w:val="28"/>
        </w:rPr>
        <w:t>региональными операторами</w:t>
      </w:r>
      <w:r w:rsidRPr="008E7B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E3E" w:rsidRPr="008E7B6A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sz w:val="28"/>
          <w:szCs w:val="28"/>
        </w:rPr>
        <w:t>По закону каждый регион обязан выполнить ряд мероприятий:</w:t>
      </w:r>
    </w:p>
    <w:p w:rsidR="00A21E3E" w:rsidRPr="008E7B6A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sz w:val="28"/>
          <w:szCs w:val="28"/>
        </w:rPr>
        <w:t>-   завершить работу по разработке и установлению нормативов накопления ТКО;</w:t>
      </w:r>
    </w:p>
    <w:p w:rsidR="00A21E3E" w:rsidRPr="008E7B6A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sz w:val="28"/>
          <w:szCs w:val="28"/>
        </w:rPr>
        <w:t>-   разработать и утвердить территориальную схему по обращению с отходами;</w:t>
      </w:r>
    </w:p>
    <w:p w:rsidR="00A21E3E" w:rsidRPr="008E7B6A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sz w:val="28"/>
          <w:szCs w:val="28"/>
        </w:rPr>
        <w:t>-   выбрать региональных операторов и заключить с ними соглашения.</w:t>
      </w:r>
    </w:p>
    <w:p w:rsidR="008E7B6A" w:rsidRDefault="008E7B6A" w:rsidP="00822D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1E3E" w:rsidRPr="008E7B6A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b/>
          <w:sz w:val="28"/>
          <w:szCs w:val="28"/>
        </w:rPr>
        <w:t>2.1.   Чем занимается региональный оператор</w:t>
      </w:r>
    </w:p>
    <w:p w:rsidR="00661257" w:rsidRDefault="00661257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E3E" w:rsidRPr="008E7B6A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sz w:val="28"/>
          <w:szCs w:val="28"/>
        </w:rPr>
        <w:t xml:space="preserve">Региональный оператор по обращению с ТКО - организация, которая обязана заключить договор на оказание услуг по обращению с ТКО с собственником отходов, которые проживают в зоне ее деятельности. </w:t>
      </w:r>
      <w:proofErr w:type="spellStart"/>
      <w:r w:rsidRPr="008E7B6A">
        <w:rPr>
          <w:rFonts w:ascii="Times New Roman" w:eastAsia="Times New Roman" w:hAnsi="Times New Roman" w:cs="Times New Roman"/>
          <w:sz w:val="28"/>
          <w:szCs w:val="28"/>
        </w:rPr>
        <w:t>Регоператор</w:t>
      </w:r>
      <w:proofErr w:type="spellEnd"/>
      <w:r w:rsidRPr="008E7B6A">
        <w:rPr>
          <w:rFonts w:ascii="Times New Roman" w:eastAsia="Times New Roman" w:hAnsi="Times New Roman" w:cs="Times New Roman"/>
          <w:sz w:val="28"/>
          <w:szCs w:val="28"/>
        </w:rPr>
        <w:t xml:space="preserve"> занимается сбором, транспортировкой, обработкой, утилизацией, обезвреживанием, захоронением ТКО. Делать это он может не только самостоятельно, но и с привлечением операторов по обращению с ТКО.</w:t>
      </w:r>
    </w:p>
    <w:p w:rsidR="00A21E3E" w:rsidRPr="008E7B6A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E7B6A">
        <w:rPr>
          <w:rFonts w:ascii="Times New Roman" w:eastAsia="Times New Roman" w:hAnsi="Times New Roman" w:cs="Times New Roman"/>
          <w:sz w:val="28"/>
          <w:szCs w:val="28"/>
        </w:rPr>
        <w:lastRenderedPageBreak/>
        <w:t>Регоператор</w:t>
      </w:r>
      <w:proofErr w:type="spellEnd"/>
      <w:r w:rsidRPr="008E7B6A">
        <w:rPr>
          <w:rFonts w:ascii="Times New Roman" w:eastAsia="Times New Roman" w:hAnsi="Times New Roman" w:cs="Times New Roman"/>
          <w:sz w:val="28"/>
          <w:szCs w:val="28"/>
        </w:rPr>
        <w:t xml:space="preserve"> отвечает за весь цикл обращения с ТКО: сбор - транспортировку - обработку - захоронение. Его услуги оплачивает собственник твёрдых коммунальных отходов.</w:t>
      </w:r>
    </w:p>
    <w:p w:rsidR="00A21E3E" w:rsidRPr="008E7B6A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sz w:val="28"/>
          <w:szCs w:val="28"/>
        </w:rPr>
        <w:t xml:space="preserve">По договору на оказание услуг </w:t>
      </w:r>
      <w:proofErr w:type="spellStart"/>
      <w:r w:rsidRPr="008E7B6A">
        <w:rPr>
          <w:rFonts w:ascii="Times New Roman" w:eastAsia="Times New Roman" w:hAnsi="Times New Roman" w:cs="Times New Roman"/>
          <w:sz w:val="28"/>
          <w:szCs w:val="28"/>
        </w:rPr>
        <w:t>регоператор</w:t>
      </w:r>
      <w:proofErr w:type="spellEnd"/>
      <w:r w:rsidRPr="008E7B6A">
        <w:rPr>
          <w:rFonts w:ascii="Times New Roman" w:eastAsia="Times New Roman" w:hAnsi="Times New Roman" w:cs="Times New Roman"/>
          <w:sz w:val="28"/>
          <w:szCs w:val="28"/>
        </w:rPr>
        <w:t xml:space="preserve"> обязуется принимать ТКО в объеме и в местах, которые в нем определены, и обеспечивать их сбор, транспортирование, обработку, обезвреживание, захоронение в соответствии с законодательством Российской Федерации.</w:t>
      </w:r>
    </w:p>
    <w:p w:rsidR="00A21E3E" w:rsidRPr="008E7B6A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обращение с ТКО появляется у </w:t>
      </w:r>
      <w:proofErr w:type="spellStart"/>
      <w:r w:rsidRPr="008E7B6A">
        <w:rPr>
          <w:rFonts w:ascii="Times New Roman" w:eastAsia="Times New Roman" w:hAnsi="Times New Roman" w:cs="Times New Roman"/>
          <w:sz w:val="28"/>
          <w:szCs w:val="28"/>
        </w:rPr>
        <w:t>регоператора</w:t>
      </w:r>
      <w:proofErr w:type="spellEnd"/>
      <w:r w:rsidRPr="008E7B6A">
        <w:rPr>
          <w:rFonts w:ascii="Times New Roman" w:eastAsia="Times New Roman" w:hAnsi="Times New Roman" w:cs="Times New Roman"/>
          <w:sz w:val="28"/>
          <w:szCs w:val="28"/>
        </w:rPr>
        <w:t xml:space="preserve"> с момента их погрузки в мусоровоз в местах сбора и накопления.</w:t>
      </w:r>
    </w:p>
    <w:p w:rsidR="00A21E3E" w:rsidRPr="008E7B6A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sz w:val="28"/>
          <w:szCs w:val="28"/>
        </w:rPr>
        <w:t>Обязанность по созданию контейнерных площадок возложена на органы местного самоуправления - местную администрацию, Постановление Правительства РФ №1039. Также местная администрация ведет реестр мест (площадок) накопления ТКО и размещает информацию о внесении или изменении данных в этом реестре в сети «Интернет».</w:t>
      </w:r>
    </w:p>
    <w:p w:rsidR="00A21E3E" w:rsidRPr="008E7B6A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sz w:val="28"/>
          <w:szCs w:val="28"/>
        </w:rPr>
        <w:t>Если контейнерная площадка расположена на муниципальной земле, то её ремонтирует и содержит местная администрация.</w:t>
      </w:r>
      <w:r w:rsidRPr="008E7B6A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8E7B6A">
        <w:rPr>
          <w:rFonts w:ascii="Times New Roman" w:eastAsia="Times New Roman" w:hAnsi="Times New Roman" w:cs="Times New Roman"/>
          <w:sz w:val="28"/>
          <w:szCs w:val="28"/>
        </w:rPr>
        <w:t>Контейнерную площадку содержит собственник земельного участка, на котором она установлена. Это регламентировано п. 13 Постановления Правительства РФ № 1156. Собственниками контейнерных площадок могут быть управляющие организации, ТСЖ и муниципалитеты. Если контейнерная площадка относится к общему имуществу в МКД и находится на его</w:t>
      </w:r>
      <w:r w:rsidR="00F03741" w:rsidRPr="008E7B6A">
        <w:rPr>
          <w:rFonts w:ascii="Times New Roman" w:eastAsia="Times New Roman" w:hAnsi="Times New Roman" w:cs="Times New Roman"/>
          <w:sz w:val="28"/>
          <w:szCs w:val="28"/>
        </w:rPr>
        <w:t xml:space="preserve"> придомовой территории, то за её содержание и ремонт отвечает управляющая организация.</w:t>
      </w:r>
    </w:p>
    <w:p w:rsidR="00A21E3E" w:rsidRPr="008E7B6A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sz w:val="28"/>
          <w:szCs w:val="28"/>
        </w:rPr>
        <w:t>Региональный оператор также участвует в ликвидации несанкционированных свалок. Это будет работать следующим образом: после сообщения о несанкционированной свалке представители организации выезжают на место, составляют акт, делают в доказательство фотографии. Затем определяются координаты свалки и направляется уведомление собственнику земельного участка, на котором она находится. Если собственник земельного участка в течение тридцати дней не ликвидирует свалку самостоятельно, её убирает региональный оператор, а затем в судебном порядке взыскивает понесённые расходы.</w:t>
      </w:r>
    </w:p>
    <w:p w:rsidR="00822DC2" w:rsidRDefault="00822DC2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1E3E" w:rsidRPr="008E7B6A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b/>
          <w:sz w:val="28"/>
          <w:szCs w:val="28"/>
        </w:rPr>
        <w:t>2.2.   Где и как заключить договор</w:t>
      </w:r>
    </w:p>
    <w:p w:rsidR="00661257" w:rsidRDefault="00661257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E3E" w:rsidRPr="008E7B6A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sz w:val="28"/>
          <w:szCs w:val="28"/>
        </w:rPr>
        <w:t>С 1 января 2019 года все граждане, проживающие в многоквартирных домах, частном секторе, а также юридические лица и индивидуальные предприниматели обязаны по закону заключить договор на оказание услуг по обращению с отходами с региональным оператором и оплачивать данную услугу. Все ранее заключенные договора на размещение и транспортирование отходов будут считаться недействительными. Права на освобождение от заключения договора по обращению с ТКО с региональным оператором не имеет ни одно юридическое лицо за исключением случаев, предусмотренных законом.</w:t>
      </w:r>
    </w:p>
    <w:p w:rsidR="00A21E3E" w:rsidRPr="008E7B6A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sz w:val="28"/>
          <w:szCs w:val="28"/>
        </w:rPr>
        <w:t xml:space="preserve">Граждане могут заключить договор путем конклюдентных действий. Это значит, что потребитель должен платить за обращение с ТКО региональному </w:t>
      </w:r>
      <w:r w:rsidRPr="008E7B6A">
        <w:rPr>
          <w:rFonts w:ascii="Times New Roman" w:eastAsia="Times New Roman" w:hAnsi="Times New Roman" w:cs="Times New Roman"/>
          <w:sz w:val="28"/>
          <w:szCs w:val="28"/>
        </w:rPr>
        <w:lastRenderedPageBreak/>
        <w:t>оператору по его квитанциям, вступив в договорные отношения, что называется, по факту.</w:t>
      </w:r>
    </w:p>
    <w:p w:rsidR="00A21E3E" w:rsidRPr="008E7B6A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sz w:val="28"/>
          <w:szCs w:val="28"/>
        </w:rPr>
        <w:t>Форма типового договора на оказание услуг по обращению с ТКО утверждена постановлением Правительства РФ №1156 от 11.12.2016. В нем предусмотрено определение объема, места сбора и накопления ТКО, в том числе крупногабаритных, способ складирования, периодичность вывоза.</w:t>
      </w:r>
    </w:p>
    <w:p w:rsidR="00A21E3E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sz w:val="28"/>
          <w:szCs w:val="28"/>
        </w:rPr>
        <w:t xml:space="preserve">Оплата за вывоз ТКО начисляется в зависимости от числа человек, проживающих (прописанных) в квартире или индивидуальном жилом доме, согласно тарифу и нормативу накопления. Они в 2017 году были утверждены </w:t>
      </w:r>
      <w:r w:rsidR="009A13CC" w:rsidRPr="008E7B6A">
        <w:rPr>
          <w:rFonts w:ascii="Times New Roman" w:eastAsia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№ 175</w:t>
      </w:r>
      <w:r w:rsidRPr="008E7B6A">
        <w:rPr>
          <w:rFonts w:ascii="Times New Roman" w:eastAsia="Times New Roman" w:hAnsi="Times New Roman" w:cs="Times New Roman"/>
          <w:sz w:val="28"/>
          <w:szCs w:val="28"/>
        </w:rPr>
        <w:t xml:space="preserve"> от 1</w:t>
      </w:r>
      <w:r w:rsidR="009A13CC" w:rsidRPr="008E7B6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E7B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3CC" w:rsidRPr="008E7B6A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8E7B6A">
        <w:rPr>
          <w:rFonts w:ascii="Times New Roman" w:eastAsia="Times New Roman" w:hAnsi="Times New Roman" w:cs="Times New Roman"/>
          <w:sz w:val="28"/>
          <w:szCs w:val="28"/>
        </w:rPr>
        <w:t xml:space="preserve"> 2017 года. </w:t>
      </w:r>
    </w:p>
    <w:p w:rsidR="00822DC2" w:rsidRPr="008E7B6A" w:rsidRDefault="00631A8D" w:rsidP="00631A8D">
      <w:pPr>
        <w:tabs>
          <w:tab w:val="left" w:pos="16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21E3E" w:rsidRPr="008E7B6A" w:rsidRDefault="00A21E3E" w:rsidP="00822DC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b/>
          <w:sz w:val="28"/>
          <w:szCs w:val="28"/>
        </w:rPr>
        <w:t>Требования к складированию ТКО для потребителей</w:t>
      </w:r>
    </w:p>
    <w:p w:rsidR="00661257" w:rsidRDefault="00661257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E3E" w:rsidRPr="008E7B6A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sz w:val="28"/>
          <w:szCs w:val="28"/>
        </w:rPr>
        <w:t>Потребители обязаны собирать ТКО в местах, определённых схемой обращения с отходами. В договоре на оказание </w:t>
      </w:r>
      <w:r w:rsidRPr="008E7B6A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 по обращению с ТКО</w:t>
      </w:r>
      <w:r w:rsidRPr="008E7B6A">
        <w:rPr>
          <w:rFonts w:ascii="Times New Roman" w:eastAsia="Times New Roman" w:hAnsi="Times New Roman" w:cs="Times New Roman"/>
          <w:sz w:val="28"/>
          <w:szCs w:val="28"/>
        </w:rPr>
        <w:t>, заключённом с региональным оператором, должен быть указан способ складирования ТКО. В соответствии с ним потребители собирают отходы одним из следующих способов:</w:t>
      </w:r>
    </w:p>
    <w:p w:rsidR="00A21E3E" w:rsidRPr="008E7B6A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sz w:val="28"/>
          <w:szCs w:val="28"/>
        </w:rPr>
        <w:t xml:space="preserve">-     </w:t>
      </w:r>
      <w:r w:rsidR="009A13CC" w:rsidRPr="008E7B6A">
        <w:rPr>
          <w:rFonts w:ascii="Times New Roman" w:eastAsia="Times New Roman" w:hAnsi="Times New Roman" w:cs="Times New Roman"/>
          <w:sz w:val="28"/>
          <w:szCs w:val="28"/>
        </w:rPr>
        <w:t xml:space="preserve">контейнеры </w:t>
      </w:r>
      <w:r w:rsidRPr="008E7B6A">
        <w:rPr>
          <w:rFonts w:ascii="Times New Roman" w:eastAsia="Times New Roman" w:hAnsi="Times New Roman" w:cs="Times New Roman"/>
          <w:sz w:val="28"/>
          <w:szCs w:val="28"/>
        </w:rPr>
        <w:t>на контейнерных площадках;</w:t>
      </w:r>
    </w:p>
    <w:p w:rsidR="00A21E3E" w:rsidRPr="008E7B6A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sz w:val="28"/>
          <w:szCs w:val="28"/>
        </w:rPr>
        <w:t>-     пакеты, мешки или другие специально предназначенные емкости, отвечающие требованиям, установленным региональным оператором.</w:t>
      </w:r>
    </w:p>
    <w:p w:rsidR="00A21E3E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sz w:val="28"/>
          <w:szCs w:val="28"/>
        </w:rPr>
        <w:t>Крупногабаритный отход - мебель, техника и др. - собирается на специальных площадках, предназначенных для этих целей.</w:t>
      </w:r>
    </w:p>
    <w:p w:rsidR="00822DC2" w:rsidRPr="008E7B6A" w:rsidRDefault="00822DC2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E3E" w:rsidRPr="008E7B6A" w:rsidRDefault="00A21E3E" w:rsidP="00822DC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b/>
          <w:sz w:val="28"/>
          <w:szCs w:val="28"/>
        </w:rPr>
        <w:t>Вопросы-ответы о деятельности регионального оператора по обращению с твердыми коммунальными отходами</w:t>
      </w:r>
    </w:p>
    <w:p w:rsidR="00A21E3E" w:rsidRPr="008E7B6A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b/>
          <w:bCs/>
          <w:sz w:val="28"/>
          <w:szCs w:val="28"/>
        </w:rPr>
        <w:t>На основании чего региональный оператор по обращению с ТКО осуществляет свою деятельность?</w:t>
      </w:r>
    </w:p>
    <w:p w:rsidR="00661257" w:rsidRDefault="00661257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E3E" w:rsidRPr="008E7B6A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sz w:val="28"/>
          <w:szCs w:val="28"/>
        </w:rPr>
        <w:t>Сбор, транспортирование, обработка, утилизация, обезвреживание, захоронение твердых коммунальных отходов на территории субъекта Российской Федерации обеспечиваются региональным оператором:</w:t>
      </w:r>
    </w:p>
    <w:p w:rsidR="00A21E3E" w:rsidRPr="008E7B6A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sz w:val="28"/>
          <w:szCs w:val="28"/>
        </w:rPr>
        <w:t xml:space="preserve">-     территориальной схемой обращения с отходами, утвержденной </w:t>
      </w:r>
      <w:r w:rsidR="00524EDB" w:rsidRPr="008E7B6A">
        <w:rPr>
          <w:rStyle w:val="a4"/>
          <w:rFonts w:ascii="Times New Roman" w:hAnsi="Times New Roman" w:cs="Times New Roman"/>
          <w:b w:val="0"/>
          <w:sz w:val="28"/>
          <w:szCs w:val="28"/>
        </w:rPr>
        <w:t>Постановлением главы администрации (губернатора) Краснодарского края от 26 сентября 2016 года № 747</w:t>
      </w:r>
      <w:r w:rsidRPr="008E7B6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1E3E" w:rsidRPr="008E7B6A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sz w:val="28"/>
          <w:szCs w:val="28"/>
        </w:rPr>
        <w:t>-     в соответствии с Правилами обращения с твердыми коммунальными отходами, утвержденными Правительством Российской Федерации</w:t>
      </w:r>
      <w:r w:rsidR="00524EDB" w:rsidRPr="008E7B6A">
        <w:rPr>
          <w:rFonts w:ascii="Times New Roman" w:eastAsia="Times New Roman" w:hAnsi="Times New Roman" w:cs="Times New Roman"/>
          <w:sz w:val="28"/>
          <w:szCs w:val="28"/>
        </w:rPr>
        <w:t xml:space="preserve"> № 1156от 12 ноября 2016 года</w:t>
      </w:r>
      <w:r w:rsidRPr="008E7B6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1E3E" w:rsidRPr="008E7B6A" w:rsidRDefault="00524EDB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4108E" w:rsidRPr="008E7B6A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r w:rsidR="00F4108E" w:rsidRPr="008E7B6A">
        <w:rPr>
          <w:rStyle w:val="a4"/>
          <w:rFonts w:ascii="Times New Roman" w:hAnsi="Times New Roman" w:cs="Times New Roman"/>
          <w:b w:val="0"/>
          <w:sz w:val="28"/>
          <w:szCs w:val="28"/>
        </w:rPr>
        <w:t>министерства топливно-энергетического комплекса и жилищно-коммунального хозяйства Краснодарского края от 02 октября 2018 года № 414</w:t>
      </w:r>
      <w:r w:rsidR="00F4108E" w:rsidRPr="008E7B6A">
        <w:rPr>
          <w:rFonts w:ascii="Times New Roman" w:hAnsi="Times New Roman" w:cs="Times New Roman"/>
          <w:b/>
          <w:sz w:val="28"/>
          <w:szCs w:val="28"/>
        </w:rPr>
        <w:t> </w:t>
      </w:r>
      <w:r w:rsidRPr="008E7B6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21E3E" w:rsidRPr="008E7B6A">
        <w:rPr>
          <w:rFonts w:ascii="Times New Roman" w:eastAsia="Times New Roman" w:hAnsi="Times New Roman" w:cs="Times New Roman"/>
          <w:sz w:val="28"/>
          <w:szCs w:val="28"/>
        </w:rPr>
        <w:t xml:space="preserve">ридическому лицу - </w:t>
      </w:r>
      <w:r w:rsidR="0060459C" w:rsidRPr="008E7B6A">
        <w:rPr>
          <w:rFonts w:ascii="Times New Roman" w:eastAsia="Times New Roman" w:hAnsi="Times New Roman" w:cs="Times New Roman"/>
          <w:sz w:val="28"/>
          <w:szCs w:val="28"/>
        </w:rPr>
        <w:t>ООО</w:t>
      </w:r>
      <w:r w:rsidR="00A21E3E" w:rsidRPr="008E7B6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0459C" w:rsidRPr="008E7B6A">
        <w:rPr>
          <w:rFonts w:ascii="Times New Roman" w:eastAsia="Times New Roman" w:hAnsi="Times New Roman" w:cs="Times New Roman"/>
          <w:sz w:val="28"/>
          <w:szCs w:val="28"/>
        </w:rPr>
        <w:t>Чистый город</w:t>
      </w:r>
      <w:r w:rsidR="00A21E3E" w:rsidRPr="008E7B6A">
        <w:rPr>
          <w:rFonts w:ascii="Times New Roman" w:eastAsia="Times New Roman" w:hAnsi="Times New Roman" w:cs="Times New Roman"/>
          <w:sz w:val="28"/>
          <w:szCs w:val="28"/>
        </w:rPr>
        <w:t>» присвоен статус регионального оператора и определена зона его деятельности на основании конкурсного отбора. Статус регионального оператора присвоен на </w:t>
      </w:r>
      <w:r w:rsidR="00A21E3E" w:rsidRPr="008E7B6A">
        <w:rPr>
          <w:rFonts w:ascii="Times New Roman" w:eastAsia="Times New Roman" w:hAnsi="Times New Roman" w:cs="Times New Roman"/>
          <w:b/>
          <w:bCs/>
          <w:sz w:val="28"/>
          <w:szCs w:val="28"/>
        </w:rPr>
        <w:t>10 лет</w:t>
      </w:r>
      <w:r w:rsidR="00A21E3E" w:rsidRPr="008E7B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E3E" w:rsidRPr="008E7B6A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Pr="008E7B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Кто должен заключать договор с региональным </w:t>
      </w:r>
      <w:r w:rsidR="00F4108E" w:rsidRPr="008E7B6A">
        <w:rPr>
          <w:rFonts w:ascii="Times New Roman" w:eastAsia="Times New Roman" w:hAnsi="Times New Roman" w:cs="Times New Roman"/>
          <w:b/>
          <w:bCs/>
          <w:sz w:val="28"/>
          <w:szCs w:val="28"/>
        </w:rPr>
        <w:t>оператором по</w:t>
      </w:r>
      <w:r w:rsidRPr="008E7B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обращению с ТКО?</w:t>
      </w:r>
    </w:p>
    <w:p w:rsidR="00661257" w:rsidRDefault="00661257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E3E" w:rsidRPr="008E7B6A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sz w:val="28"/>
          <w:szCs w:val="28"/>
        </w:rPr>
        <w:t xml:space="preserve">Договор на оказание услуг по обращению с ТКО обязаны заключить собственники твердых коммунальных отходов, которые образуются и места сбора которых находятся в зоне деятельности регионального </w:t>
      </w:r>
      <w:r w:rsidR="00F4108E" w:rsidRPr="008E7B6A">
        <w:rPr>
          <w:rFonts w:ascii="Times New Roman" w:eastAsia="Times New Roman" w:hAnsi="Times New Roman" w:cs="Times New Roman"/>
          <w:sz w:val="28"/>
          <w:szCs w:val="28"/>
        </w:rPr>
        <w:t xml:space="preserve">оператора. </w:t>
      </w:r>
    </w:p>
    <w:p w:rsidR="00F4108E" w:rsidRPr="008E7B6A" w:rsidRDefault="00F4108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i/>
          <w:iCs/>
          <w:sz w:val="28"/>
          <w:szCs w:val="28"/>
        </w:rPr>
        <w:t>ст.1 Федерального закона от 24.06.1998 № 89-ФЗ «Об отходах производства и потребления»</w:t>
      </w:r>
    </w:p>
    <w:p w:rsidR="00A21E3E" w:rsidRPr="008E7B6A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b/>
          <w:bCs/>
          <w:sz w:val="28"/>
          <w:szCs w:val="28"/>
        </w:rPr>
        <w:t>Собственники ТКО - это:</w:t>
      </w:r>
    </w:p>
    <w:p w:rsidR="00A21E3E" w:rsidRPr="008E7B6A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sz w:val="28"/>
          <w:szCs w:val="28"/>
        </w:rPr>
        <w:t>-     собственники помещений в многоквартирных домах;</w:t>
      </w:r>
    </w:p>
    <w:p w:rsidR="00A21E3E" w:rsidRPr="008E7B6A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sz w:val="28"/>
          <w:szCs w:val="28"/>
        </w:rPr>
        <w:t xml:space="preserve">-     собственники частных домовладений (индивидуального жилья) - юридические лица и индивидуальные предприниматели (в том числе хозяйствующие субъекты и хозяйственные товарищества, например, садовые товарищества, гаражные кооперативы), в результате </w:t>
      </w:r>
      <w:proofErr w:type="gramStart"/>
      <w:r w:rsidRPr="008E7B6A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proofErr w:type="gramEnd"/>
      <w:r w:rsidRPr="008E7B6A">
        <w:rPr>
          <w:rFonts w:ascii="Times New Roman" w:eastAsia="Times New Roman" w:hAnsi="Times New Roman" w:cs="Times New Roman"/>
          <w:sz w:val="28"/>
          <w:szCs w:val="28"/>
        </w:rPr>
        <w:t xml:space="preserve"> которых образуются ТКО. </w:t>
      </w:r>
    </w:p>
    <w:p w:rsidR="00F4108E" w:rsidRPr="008E7B6A" w:rsidRDefault="00F4108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i/>
          <w:iCs/>
          <w:sz w:val="28"/>
          <w:szCs w:val="28"/>
        </w:rPr>
        <w:t>ст.1, п.1 ст.24.7 Федерального закона от 24.06.1998 № 89-ФЗ «Об отходах производства и потребления», Жилищный кодекс Российской Федерации от 29.12.2004 (ст.30, ст. 161, ст.164 и др.).</w:t>
      </w:r>
    </w:p>
    <w:p w:rsidR="00661257" w:rsidRDefault="00661257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1E3E" w:rsidRPr="008E7B6A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8E7B6A">
        <w:rPr>
          <w:rFonts w:ascii="Times New Roman" w:eastAsia="Times New Roman" w:hAnsi="Times New Roman" w:cs="Times New Roman"/>
          <w:b/>
          <w:bCs/>
          <w:sz w:val="28"/>
          <w:szCs w:val="28"/>
        </w:rPr>
        <w:t>На основании чего устанавливается стоимость услуг регионального оператора ТКО?</w:t>
      </w:r>
    </w:p>
    <w:p w:rsidR="00661257" w:rsidRDefault="00661257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EF0" w:rsidRPr="008E7B6A" w:rsidRDefault="00A21E3E" w:rsidP="00822DC2">
      <w:pPr>
        <w:spacing w:after="0" w:line="240" w:lineRule="auto"/>
        <w:ind w:firstLine="709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sz w:val="28"/>
          <w:szCs w:val="28"/>
        </w:rPr>
        <w:t>Предельные тарифы на осуществление деятельности в области обращения с ТКО для регионального оператора устанавливаются уполномоченным органом исполнительной власти</w:t>
      </w:r>
      <w:r w:rsidR="00391EF0" w:rsidRPr="008E7B6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8E7B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EF0" w:rsidRPr="008E7B6A">
        <w:rPr>
          <w:rStyle w:val="extended-textshort"/>
          <w:rFonts w:ascii="Times New Roman" w:hAnsi="Times New Roman" w:cs="Times New Roman"/>
          <w:bCs/>
          <w:sz w:val="28"/>
          <w:szCs w:val="28"/>
        </w:rPr>
        <w:t>Региональной</w:t>
      </w:r>
      <w:r w:rsidR="00391EF0" w:rsidRPr="008E7B6A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391EF0" w:rsidRPr="008E7B6A">
        <w:rPr>
          <w:rStyle w:val="extended-textshort"/>
          <w:rFonts w:ascii="Times New Roman" w:hAnsi="Times New Roman" w:cs="Times New Roman"/>
          <w:bCs/>
          <w:sz w:val="28"/>
          <w:szCs w:val="28"/>
        </w:rPr>
        <w:t>энергетической</w:t>
      </w:r>
      <w:r w:rsidR="00391EF0" w:rsidRPr="008E7B6A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391EF0" w:rsidRPr="008E7B6A">
        <w:rPr>
          <w:rStyle w:val="extended-textshort"/>
          <w:rFonts w:ascii="Times New Roman" w:hAnsi="Times New Roman" w:cs="Times New Roman"/>
          <w:bCs/>
          <w:sz w:val="28"/>
          <w:szCs w:val="28"/>
        </w:rPr>
        <w:t>комиссией - департаментом</w:t>
      </w:r>
      <w:r w:rsidR="00391EF0" w:rsidRPr="008E7B6A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391EF0" w:rsidRPr="008E7B6A">
        <w:rPr>
          <w:rStyle w:val="extended-textshort"/>
          <w:rFonts w:ascii="Times New Roman" w:hAnsi="Times New Roman" w:cs="Times New Roman"/>
          <w:bCs/>
          <w:sz w:val="28"/>
          <w:szCs w:val="28"/>
        </w:rPr>
        <w:t>цен</w:t>
      </w:r>
      <w:r w:rsidR="00391EF0" w:rsidRPr="008E7B6A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391EF0" w:rsidRPr="008E7B6A">
        <w:rPr>
          <w:rStyle w:val="extended-textshort"/>
          <w:rFonts w:ascii="Times New Roman" w:hAnsi="Times New Roman" w:cs="Times New Roman"/>
          <w:bCs/>
          <w:sz w:val="28"/>
          <w:szCs w:val="28"/>
        </w:rPr>
        <w:t>и</w:t>
      </w:r>
      <w:r w:rsidR="00391EF0" w:rsidRPr="008E7B6A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391EF0" w:rsidRPr="008E7B6A">
        <w:rPr>
          <w:rStyle w:val="extended-textshort"/>
          <w:rFonts w:ascii="Times New Roman" w:hAnsi="Times New Roman" w:cs="Times New Roman"/>
          <w:bCs/>
          <w:sz w:val="28"/>
          <w:szCs w:val="28"/>
        </w:rPr>
        <w:t>тарифов</w:t>
      </w:r>
      <w:r w:rsidR="00391EF0" w:rsidRPr="008E7B6A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391EF0" w:rsidRPr="008E7B6A">
        <w:rPr>
          <w:rStyle w:val="extended-textshort"/>
          <w:rFonts w:ascii="Times New Roman" w:hAnsi="Times New Roman" w:cs="Times New Roman"/>
          <w:bCs/>
          <w:sz w:val="28"/>
          <w:szCs w:val="28"/>
        </w:rPr>
        <w:t>Краснодарского</w:t>
      </w:r>
      <w:r w:rsidR="00391EF0" w:rsidRPr="008E7B6A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391EF0" w:rsidRPr="008E7B6A">
        <w:rPr>
          <w:rStyle w:val="extended-textshort"/>
          <w:rFonts w:ascii="Times New Roman" w:hAnsi="Times New Roman" w:cs="Times New Roman"/>
          <w:bCs/>
          <w:sz w:val="28"/>
          <w:szCs w:val="28"/>
        </w:rPr>
        <w:t>края</w:t>
      </w:r>
      <w:r w:rsidR="00391EF0" w:rsidRPr="008E7B6A">
        <w:rPr>
          <w:rStyle w:val="extended-textshort"/>
          <w:rFonts w:ascii="Times New Roman" w:hAnsi="Times New Roman" w:cs="Times New Roman"/>
          <w:sz w:val="28"/>
          <w:szCs w:val="28"/>
        </w:rPr>
        <w:t xml:space="preserve">. </w:t>
      </w:r>
    </w:p>
    <w:p w:rsidR="00391EF0" w:rsidRPr="008E7B6A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1E3E" w:rsidRPr="008E7B6A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ст.24.8 Федерального закона от 24.06.1998 № 89-ФЗ «Об отходах производства и потребления»</w:t>
      </w:r>
    </w:p>
    <w:p w:rsidR="00A21E3E" w:rsidRPr="008E7B6A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1E3E" w:rsidRPr="008E7B6A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b/>
          <w:bCs/>
          <w:sz w:val="28"/>
          <w:szCs w:val="28"/>
        </w:rPr>
        <w:t>Как будет начисляться оплата за ТКО?</w:t>
      </w:r>
    </w:p>
    <w:p w:rsidR="00661257" w:rsidRDefault="00661257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E3E" w:rsidRPr="008E7B6A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sz w:val="28"/>
          <w:szCs w:val="28"/>
        </w:rPr>
        <w:t>Оплата за ТКО начисляется в зависимости от численности человек, проживающих (прописанных) в квартире (индивидуальном жилом доме).</w:t>
      </w:r>
    </w:p>
    <w:p w:rsidR="00A21E3E" w:rsidRPr="008E7B6A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E7B6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Федеральный закон от 29.12.2014 года № 458-Ф3 «Об отходах производства и потребления», Жилищный кодекс Российской Федерации от 29.12.2004</w:t>
      </w:r>
    </w:p>
    <w:p w:rsidR="00A21E3E" w:rsidRPr="008E7B6A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1E3E" w:rsidRPr="008E7B6A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b/>
          <w:bCs/>
          <w:sz w:val="28"/>
          <w:szCs w:val="28"/>
        </w:rPr>
        <w:t>На каком основании плата региональному оператору ТКО вынесена в отдельную строку и взымается как за коммунальные услуги?</w:t>
      </w:r>
    </w:p>
    <w:p w:rsidR="00661257" w:rsidRDefault="00661257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E3E" w:rsidRPr="008E7B6A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sz w:val="28"/>
          <w:szCs w:val="28"/>
        </w:rPr>
        <w:t xml:space="preserve">Графа коммунальные услуги включает в себя плату за холодную и горячую воду, электроэнергию, тепло, газ, бытовой газ в баллонах, твердое </w:t>
      </w:r>
      <w:r w:rsidRPr="008E7B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топливо при наличии печного отопления, плату за отведение сточных вод, обращение с твердыми коммунальными отходами. </w:t>
      </w:r>
      <w:r w:rsidRPr="008E7B6A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A21E3E" w:rsidRPr="008E7B6A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Пункты 4,5 статьи 154 Жилищного кодекса Российской Федерации от 29.12.2004</w:t>
      </w:r>
    </w:p>
    <w:p w:rsidR="00661257" w:rsidRDefault="00661257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1E3E" w:rsidRPr="008E7B6A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Должны ли жители частных домовладений (частного сектора) заключать договор с региональным оператором ТКО?</w:t>
      </w:r>
    </w:p>
    <w:p w:rsidR="00661257" w:rsidRDefault="00661257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E3E" w:rsidRPr="008E7B6A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sz w:val="28"/>
          <w:szCs w:val="28"/>
        </w:rPr>
        <w:t>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ТКО.</w:t>
      </w:r>
    </w:p>
    <w:p w:rsidR="00A21E3E" w:rsidRPr="008E7B6A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i/>
          <w:iCs/>
          <w:sz w:val="28"/>
          <w:szCs w:val="28"/>
        </w:rPr>
        <w:t>  Пункт 5 статьи 30 Жилищного кодекса Российской Федерации от 29.12.2004</w:t>
      </w:r>
    </w:p>
    <w:p w:rsidR="00A21E3E" w:rsidRPr="008E7B6A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i/>
          <w:iCs/>
          <w:sz w:val="28"/>
          <w:szCs w:val="28"/>
        </w:rPr>
        <w:t>Что обязаны делать собственники ТКО после выбора регионального оператора?</w:t>
      </w:r>
    </w:p>
    <w:p w:rsidR="00661257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A21E3E" w:rsidRPr="008E7B6A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b/>
          <w:bCs/>
          <w:sz w:val="28"/>
          <w:szCs w:val="28"/>
        </w:rPr>
        <w:t>Что обязаны делать собственники ТКО после выбора регионального оператора?</w:t>
      </w:r>
    </w:p>
    <w:p w:rsidR="00661257" w:rsidRDefault="00661257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E3E" w:rsidRPr="008E7B6A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sz w:val="28"/>
          <w:szCs w:val="28"/>
        </w:rPr>
        <w:t>Собственник ТКО обязан:</w:t>
      </w:r>
    </w:p>
    <w:p w:rsidR="00A21E3E" w:rsidRPr="008E7B6A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sz w:val="28"/>
          <w:szCs w:val="28"/>
        </w:rPr>
        <w:t xml:space="preserve">-     заключить с региональным оператором договор на оказание услуг по обращению с ТКО; </w:t>
      </w:r>
    </w:p>
    <w:p w:rsidR="00391EF0" w:rsidRPr="008E7B6A" w:rsidRDefault="00391EF0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i/>
          <w:iCs/>
          <w:sz w:val="28"/>
          <w:szCs w:val="28"/>
        </w:rPr>
        <w:t>ст.1, п.1 ст.24.7 Федерального закона от 24.06.1998 № 89-ФЗ «Об отходах производства и потребления», Жилищный кодекс РФ (ст. 30, ст. 161, ст.164 и др.).</w:t>
      </w:r>
    </w:p>
    <w:p w:rsidR="00391EF0" w:rsidRPr="008E7B6A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sz w:val="28"/>
          <w:szCs w:val="28"/>
        </w:rPr>
        <w:t xml:space="preserve">-     оплачивать услуги регионального оператора по цене, установленной по единому тарифу на услугу регионального оператора. </w:t>
      </w:r>
    </w:p>
    <w:p w:rsidR="00A21E3E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п.2 ст.24.7 Федерального закона от 24.06 1998 № 89-ФЗ «Об отходах производства и потребления»</w:t>
      </w:r>
    </w:p>
    <w:p w:rsidR="00661257" w:rsidRDefault="00661257" w:rsidP="00822D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5D6" w:rsidRPr="007D35D6" w:rsidRDefault="007D35D6" w:rsidP="00822D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Если</w:t>
      </w:r>
      <w:r w:rsidRPr="007D35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собственн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ик жилого</w:t>
      </w:r>
      <w:r w:rsidRPr="007D35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7D35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там не прожива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ет</w:t>
      </w:r>
      <w:r w:rsidRPr="007D35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не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7D35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арегистрирован, почему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ему</w:t>
      </w:r>
      <w:r w:rsidRPr="007D35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производят начисление?</w:t>
      </w:r>
    </w:p>
    <w:p w:rsidR="00661257" w:rsidRDefault="00661257" w:rsidP="00822D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35D6" w:rsidRPr="007D35D6" w:rsidRDefault="007D35D6" w:rsidP="00822D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5D6">
        <w:rPr>
          <w:rFonts w:ascii="Times New Roman" w:eastAsia="Times New Roman" w:hAnsi="Times New Roman" w:cs="Times New Roman"/>
          <w:sz w:val="28"/>
          <w:szCs w:val="28"/>
        </w:rPr>
        <w:t>Плата за коммунальную услугу по обращению с твердыми коммунальными отходами начисляется в соответствии с постановлением Правительства РФ № 354, которое утверждает правила оказания коммунальных услуг. В соответствии с этими правилами, при отсутствии индивидуальных приборов учета плата за коммунальную услугу начисляется исходя из количества зарегистрированных в жилом помещении граждан. Если же в квартире или домовладении никто не прописан, то начисление платы происходит исходя из количества собственников данного жилого помещения.</w:t>
      </w:r>
    </w:p>
    <w:p w:rsidR="007D35D6" w:rsidRDefault="007D35D6" w:rsidP="00822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7D35D6" w:rsidRPr="007D35D6" w:rsidRDefault="007D35D6" w:rsidP="00822D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Если</w:t>
      </w:r>
      <w:r w:rsidRPr="007D35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собственн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ик жилого</w:t>
      </w:r>
      <w:r w:rsidRPr="007D35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7D35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 заключил договор с региональным оператором, должен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ли он </w:t>
      </w:r>
      <w:r w:rsidRPr="007D35D6">
        <w:rPr>
          <w:rFonts w:ascii="Times New Roman" w:eastAsia="Times New Roman" w:hAnsi="Times New Roman" w:cs="Times New Roman"/>
          <w:b/>
          <w:bCs/>
          <w:sz w:val="28"/>
          <w:szCs w:val="28"/>
        </w:rPr>
        <w:t>платить?</w:t>
      </w:r>
    </w:p>
    <w:p w:rsidR="007D35D6" w:rsidRPr="007D35D6" w:rsidRDefault="007D35D6" w:rsidP="00822D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5D6">
        <w:rPr>
          <w:rFonts w:ascii="Times New Roman" w:eastAsia="Times New Roman" w:hAnsi="Times New Roman" w:cs="Times New Roman"/>
          <w:sz w:val="28"/>
          <w:szCs w:val="28"/>
        </w:rPr>
        <w:lastRenderedPageBreak/>
        <w:t>Для жителей частного сектора, а также жителей МКД, у которых принята форма непосредственного управления домом, договор на оказание услуги по обращению с ТКО, в соответствии с законодательством, является публичной офертой. То есть оформление договора в письменном виде не является обязательным. Форма договора размещена на официальном сайте Регионального оператора в сети Интернет. Тем не менее, любой желающий может обратиться в отделение Регионального оператора и оформить данный договор в письменном виде.</w:t>
      </w:r>
    </w:p>
    <w:p w:rsidR="004F15A0" w:rsidRDefault="004F15A0" w:rsidP="00822DC2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/>
          <w:bCs/>
          <w:color w:val="333333"/>
          <w:sz w:val="28"/>
          <w:szCs w:val="28"/>
        </w:rPr>
      </w:pPr>
    </w:p>
    <w:p w:rsidR="007D35D6" w:rsidRPr="007D35D6" w:rsidRDefault="007D35D6" w:rsidP="00822DC2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Theme="majorEastAsia" w:hAnsi="Times New Roman" w:cs="Times New Roman"/>
          <w:color w:val="333333"/>
          <w:sz w:val="28"/>
          <w:szCs w:val="28"/>
        </w:rPr>
      </w:pPr>
      <w:r w:rsidRPr="007D35D6">
        <w:rPr>
          <w:rFonts w:ascii="Times New Roman" w:eastAsiaTheme="majorEastAsia" w:hAnsi="Times New Roman" w:cs="Times New Roman"/>
          <w:b/>
          <w:bCs/>
          <w:color w:val="333333"/>
          <w:sz w:val="28"/>
          <w:szCs w:val="28"/>
        </w:rPr>
        <w:t>Правда ли, что при оплате первой квитанции, где указан вывоз мусора, житель автоматически заключает устный договор и заранее согласен на условия рег</w:t>
      </w:r>
      <w:r w:rsidR="00D408CB">
        <w:rPr>
          <w:rFonts w:ascii="Times New Roman" w:eastAsiaTheme="majorEastAsia" w:hAnsi="Times New Roman" w:cs="Times New Roman"/>
          <w:b/>
          <w:bCs/>
          <w:color w:val="333333"/>
          <w:sz w:val="28"/>
          <w:szCs w:val="28"/>
        </w:rPr>
        <w:t xml:space="preserve">ионального </w:t>
      </w:r>
      <w:r w:rsidRPr="007D35D6">
        <w:rPr>
          <w:rFonts w:ascii="Times New Roman" w:eastAsiaTheme="majorEastAsia" w:hAnsi="Times New Roman" w:cs="Times New Roman"/>
          <w:b/>
          <w:bCs/>
          <w:color w:val="333333"/>
          <w:sz w:val="28"/>
          <w:szCs w:val="28"/>
        </w:rPr>
        <w:t>оператора?</w:t>
      </w:r>
    </w:p>
    <w:p w:rsidR="00661257" w:rsidRDefault="007D35D6" w:rsidP="00822D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35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  </w:t>
      </w:r>
    </w:p>
    <w:p w:rsidR="007D35D6" w:rsidRPr="007D35D6" w:rsidRDefault="007D35D6" w:rsidP="00822D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35D6">
        <w:rPr>
          <w:rFonts w:ascii="Times New Roman" w:eastAsia="Times New Roman" w:hAnsi="Times New Roman" w:cs="Times New Roman"/>
          <w:color w:val="333333"/>
          <w:sz w:val="28"/>
          <w:szCs w:val="28"/>
        </w:rPr>
        <w:t> В отношении жителей частного сектора планируется заключение договоров на оказание услуги по обращению с ТКО через публичную оферту. Порядок таков: в средствах массовой информации размещается текст договора, по итогам первого месяца оказания услуги по обращению с ТКО Рег</w:t>
      </w:r>
      <w:r w:rsidR="00D408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ионального </w:t>
      </w:r>
      <w:r w:rsidRPr="007D35D6">
        <w:rPr>
          <w:rFonts w:ascii="Times New Roman" w:eastAsia="Times New Roman" w:hAnsi="Times New Roman" w:cs="Times New Roman"/>
          <w:color w:val="333333"/>
          <w:sz w:val="28"/>
          <w:szCs w:val="28"/>
        </w:rPr>
        <w:t>оператор рассылает всем потребителям этой услуги квитанции на оплату, факт оплаты по квитанции означает автоматическое подписание договора, размещенного в СМИ.</w:t>
      </w:r>
    </w:p>
    <w:p w:rsidR="007D35D6" w:rsidRDefault="007D35D6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1E3E" w:rsidRPr="008E7B6A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b/>
          <w:bCs/>
          <w:sz w:val="28"/>
          <w:szCs w:val="28"/>
        </w:rPr>
        <w:t>Если у физических лиц, либо юридического лица уже заключен и имеется действующий договор на вывоз ТКО</w:t>
      </w:r>
      <w:r w:rsidR="007D35D6">
        <w:rPr>
          <w:rFonts w:ascii="Times New Roman" w:eastAsia="Times New Roman" w:hAnsi="Times New Roman" w:cs="Times New Roman"/>
          <w:b/>
          <w:bCs/>
          <w:sz w:val="28"/>
          <w:szCs w:val="28"/>
        </w:rPr>
        <w:t>, должен ли заключаться договор</w:t>
      </w:r>
      <w:r w:rsidR="00391EF0" w:rsidRPr="008E7B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E7B6A">
        <w:rPr>
          <w:rFonts w:ascii="Times New Roman" w:eastAsia="Times New Roman" w:hAnsi="Times New Roman" w:cs="Times New Roman"/>
          <w:b/>
          <w:bCs/>
          <w:sz w:val="28"/>
          <w:szCs w:val="28"/>
        </w:rPr>
        <w:t>с рег</w:t>
      </w:r>
      <w:r w:rsidR="00391EF0" w:rsidRPr="008E7B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иональным </w:t>
      </w:r>
      <w:r w:rsidRPr="008E7B6A">
        <w:rPr>
          <w:rFonts w:ascii="Times New Roman" w:eastAsia="Times New Roman" w:hAnsi="Times New Roman" w:cs="Times New Roman"/>
          <w:b/>
          <w:bCs/>
          <w:sz w:val="28"/>
          <w:szCs w:val="28"/>
        </w:rPr>
        <w:t>оператором?</w:t>
      </w:r>
    </w:p>
    <w:p w:rsidR="00661257" w:rsidRDefault="00661257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E3E" w:rsidRPr="008E7B6A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sz w:val="28"/>
          <w:szCs w:val="28"/>
        </w:rPr>
        <w:t>С 1 января 2019 года обращение с ТКО осуществляется </w:t>
      </w:r>
      <w:r w:rsidRPr="008E7B6A">
        <w:rPr>
          <w:rFonts w:ascii="Times New Roman" w:eastAsia="Times New Roman" w:hAnsi="Times New Roman" w:cs="Times New Roman"/>
          <w:b/>
          <w:bCs/>
          <w:sz w:val="28"/>
          <w:szCs w:val="28"/>
        </w:rPr>
        <w:t>только региональным оператором</w:t>
      </w:r>
      <w:r w:rsidRPr="008E7B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91EF0" w:rsidRPr="008E7B6A" w:rsidRDefault="00391EF0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i/>
          <w:iCs/>
          <w:sz w:val="28"/>
          <w:szCs w:val="28"/>
        </w:rPr>
        <w:t> ст. 24.6 Федерального закона 24.06.1998 № 89-ФЗ «Об отходах производства и потребления»</w:t>
      </w:r>
    </w:p>
    <w:p w:rsidR="00A21E3E" w:rsidRPr="008E7B6A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sz w:val="28"/>
          <w:szCs w:val="28"/>
        </w:rPr>
        <w:t>Договоры, заключенные собственниками твердых коммунальных отходов на сбор и вывоз ТКО, действуют до закл</w:t>
      </w:r>
      <w:r w:rsidR="00391EF0" w:rsidRPr="008E7B6A">
        <w:rPr>
          <w:rFonts w:ascii="Times New Roman" w:eastAsia="Times New Roman" w:hAnsi="Times New Roman" w:cs="Times New Roman"/>
          <w:sz w:val="28"/>
          <w:szCs w:val="28"/>
        </w:rPr>
        <w:t>ючения договора с рег</w:t>
      </w:r>
      <w:r w:rsidR="00D408CB">
        <w:rPr>
          <w:rFonts w:ascii="Times New Roman" w:eastAsia="Times New Roman" w:hAnsi="Times New Roman" w:cs="Times New Roman"/>
          <w:sz w:val="28"/>
          <w:szCs w:val="28"/>
        </w:rPr>
        <w:t xml:space="preserve">иональным </w:t>
      </w:r>
      <w:r w:rsidR="00391EF0" w:rsidRPr="008E7B6A">
        <w:rPr>
          <w:rFonts w:ascii="Times New Roman" w:eastAsia="Times New Roman" w:hAnsi="Times New Roman" w:cs="Times New Roman"/>
          <w:sz w:val="28"/>
          <w:szCs w:val="28"/>
        </w:rPr>
        <w:t>оператором</w:t>
      </w:r>
      <w:r w:rsidRPr="008E7B6A">
        <w:rPr>
          <w:rFonts w:ascii="Times New Roman" w:eastAsia="Times New Roman" w:hAnsi="Times New Roman" w:cs="Times New Roman"/>
          <w:sz w:val="28"/>
          <w:szCs w:val="28"/>
        </w:rPr>
        <w:t>, но не позднее 1 января 2019 года.</w:t>
      </w:r>
    </w:p>
    <w:p w:rsidR="00391EF0" w:rsidRPr="008E7B6A" w:rsidRDefault="00391EF0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п. 6 ст. 23 Федерального закона от 2.12.2014 № 458-ФЗ</w:t>
      </w:r>
    </w:p>
    <w:p w:rsidR="00A21E3E" w:rsidRPr="008E7B6A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sz w:val="28"/>
          <w:szCs w:val="28"/>
        </w:rPr>
        <w:t>Собственники твердых коммунальных отходов обязаны заключить договор на оказание услуг по обращению с ТКО, который осуществляет деятел</w:t>
      </w:r>
      <w:r w:rsidR="00391EF0" w:rsidRPr="008E7B6A">
        <w:rPr>
          <w:rFonts w:ascii="Times New Roman" w:eastAsia="Times New Roman" w:hAnsi="Times New Roman" w:cs="Times New Roman"/>
          <w:sz w:val="28"/>
          <w:szCs w:val="28"/>
        </w:rPr>
        <w:t xml:space="preserve">ьность в зоне их проживания. </w:t>
      </w:r>
    </w:p>
    <w:p w:rsidR="00391EF0" w:rsidRPr="008E7B6A" w:rsidRDefault="00391EF0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i/>
          <w:iCs/>
          <w:sz w:val="28"/>
          <w:szCs w:val="28"/>
        </w:rPr>
        <w:t>ст.1, п.1 ст.24.7 Федерального закона от 24.06.1998 № 89-ФЗ «Об отходах производства и потребления»</w:t>
      </w:r>
    </w:p>
    <w:p w:rsidR="00C45B15" w:rsidRDefault="00C45B15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1E3E" w:rsidRPr="008E7B6A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b/>
          <w:bCs/>
          <w:sz w:val="28"/>
          <w:szCs w:val="28"/>
        </w:rPr>
        <w:t>Кто должен содержать контейнерные площадки?</w:t>
      </w:r>
    </w:p>
    <w:p w:rsidR="00661257" w:rsidRDefault="00661257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EF0" w:rsidRPr="008E7B6A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sz w:val="28"/>
          <w:szCs w:val="28"/>
        </w:rPr>
        <w:t>Контейнерные площадки, специальные площадки для крупногабаритных отходов и территорию, прилегающую к месту погрузки ТКО, которые находятся на придомовой территории, входящей в состав общего имущества, содержат собственники помещений в многоквартирных домах (МКД)</w:t>
      </w:r>
    </w:p>
    <w:p w:rsidR="00391EF0" w:rsidRPr="008E7B6A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sz w:val="28"/>
          <w:szCs w:val="28"/>
        </w:rPr>
        <w:lastRenderedPageBreak/>
        <w:t>.</w:t>
      </w:r>
      <w:r w:rsidR="00391EF0" w:rsidRPr="008E7B6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п. 13 Правил обращения с ТКО, которые утвердило Постановление Правительства РФ от 12.11.2016 N 1156</w:t>
      </w:r>
    </w:p>
    <w:p w:rsidR="00A21E3E" w:rsidRPr="008E7B6A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sz w:val="28"/>
          <w:szCs w:val="28"/>
        </w:rPr>
        <w:t>Если перечисленные объекты не входят в состав общего имущества в МКД, то их содержат собственники земельного участка, на котором расположены такие площадки и территория.</w:t>
      </w:r>
    </w:p>
    <w:p w:rsidR="00A21E3E" w:rsidRPr="008E7B6A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sz w:val="28"/>
          <w:szCs w:val="28"/>
        </w:rPr>
        <w:t>Ответственность регионального оператора возникает с момента погрузки ТКО в мусоровоз.</w:t>
      </w:r>
    </w:p>
    <w:p w:rsidR="00C45B15" w:rsidRDefault="00C45B15" w:rsidP="00C45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262626"/>
          <w:sz w:val="28"/>
          <w:szCs w:val="28"/>
        </w:rPr>
      </w:pPr>
    </w:p>
    <w:p w:rsidR="00C45B15" w:rsidRPr="00C45B15" w:rsidRDefault="00C45B15" w:rsidP="00C45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C45B15">
        <w:rPr>
          <w:rFonts w:ascii="Times New Roman" w:eastAsia="Times New Roman" w:hAnsi="Times New Roman" w:cs="Times New Roman"/>
          <w:b/>
          <w:bCs/>
          <w:iCs/>
          <w:color w:val="262626"/>
          <w:sz w:val="28"/>
          <w:szCs w:val="28"/>
        </w:rPr>
        <w:t>В переходе на новую систему обращения с коммунальными отходами какая роль отводится администрациям районов, городов, сел и просто жителям?</w:t>
      </w:r>
      <w:r w:rsidRPr="00C45B15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 </w:t>
      </w:r>
    </w:p>
    <w:p w:rsidR="00661257" w:rsidRDefault="00661257" w:rsidP="00C45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C45B15" w:rsidRPr="00C1631E" w:rsidRDefault="00C45B15" w:rsidP="00C45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1631E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По новому закону, муниципалитеты совместно с управляющими компаниями, администрациями сельских поселений и гражданами будут определять и организовывать места накопления ТКО. Этот вопрос решается на общем собрании многоквартирного дома или сельском сходе. Ответственность регионального оператора начинается с кузова мусоровоза, то есть он будет забирать мусор с того места, где будет определено место накопления. </w:t>
      </w:r>
    </w:p>
    <w:p w:rsidR="00C45B15" w:rsidRDefault="00C45B15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1E3E" w:rsidRPr="008E7B6A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Должны ли заключать договор на вывоз ТКО садоводческое, огородническое или дачное некоммерческое объединение граждан, гаражные кооперативы?</w:t>
      </w:r>
    </w:p>
    <w:p w:rsidR="00661257" w:rsidRDefault="00661257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E3E" w:rsidRPr="008E7B6A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sz w:val="28"/>
          <w:szCs w:val="28"/>
        </w:rPr>
        <w:t>Под обязанность заключить договор с региональным оператором подпадают все организации, у которых образуются твердые коммунальные отходы, в том числе и садоводческие товарищества, гаражные кооперативы. Соответственно между рег</w:t>
      </w:r>
      <w:r w:rsidR="00D408CB">
        <w:rPr>
          <w:rFonts w:ascii="Times New Roman" w:eastAsia="Times New Roman" w:hAnsi="Times New Roman" w:cs="Times New Roman"/>
          <w:sz w:val="28"/>
          <w:szCs w:val="28"/>
        </w:rPr>
        <w:t xml:space="preserve">иональным </w:t>
      </w:r>
      <w:r w:rsidRPr="008E7B6A">
        <w:rPr>
          <w:rFonts w:ascii="Times New Roman" w:eastAsia="Times New Roman" w:hAnsi="Times New Roman" w:cs="Times New Roman"/>
          <w:sz w:val="28"/>
          <w:szCs w:val="28"/>
        </w:rPr>
        <w:t>оператором и садоводческими товариществами, гаражными кооперативами должны заключаться договоры на оказание услуг по обращению с твердыми коммунальными отходами.</w:t>
      </w:r>
    </w:p>
    <w:p w:rsidR="00C45B15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1E3E" w:rsidRPr="008E7B6A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b/>
          <w:bCs/>
          <w:sz w:val="28"/>
          <w:szCs w:val="28"/>
        </w:rPr>
        <w:t>У меня в квартире никто не прописан. Нужно ли платить за вывоз ТКО?</w:t>
      </w:r>
    </w:p>
    <w:p w:rsidR="00661257" w:rsidRDefault="00661257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E3E" w:rsidRPr="008E7B6A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sz w:val="28"/>
          <w:szCs w:val="28"/>
        </w:rPr>
        <w:t xml:space="preserve">Да, нужно. Если в квартире никто не прописан и временно не зарегистрирован, начислять плату за обращение с ТКО будут от количества собственников квартиры (п.148(36) ПП №354). </w:t>
      </w:r>
      <w:proofErr w:type="spellStart"/>
      <w:r w:rsidRPr="008E7B6A">
        <w:rPr>
          <w:rFonts w:ascii="Times New Roman" w:eastAsia="Times New Roman" w:hAnsi="Times New Roman" w:cs="Times New Roman"/>
          <w:sz w:val="28"/>
          <w:szCs w:val="28"/>
        </w:rPr>
        <w:t>Непроживание</w:t>
      </w:r>
      <w:proofErr w:type="spellEnd"/>
      <w:r w:rsidRPr="008E7B6A">
        <w:rPr>
          <w:rFonts w:ascii="Times New Roman" w:eastAsia="Times New Roman" w:hAnsi="Times New Roman" w:cs="Times New Roman"/>
          <w:sz w:val="28"/>
          <w:szCs w:val="28"/>
        </w:rPr>
        <w:t xml:space="preserve"> в квартире не освобождает от обязанности платить за коммунальные услуги, но иногда позволяет сделать перерасчет платы за ТКО в связи с временным отсутствием.</w:t>
      </w:r>
    </w:p>
    <w:p w:rsidR="00C45B15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1E3E" w:rsidRPr="008E7B6A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b/>
          <w:bCs/>
          <w:sz w:val="28"/>
          <w:szCs w:val="28"/>
        </w:rPr>
        <w:t>Можно ли не платить за вывоз ТКО, если его у меня нет (закапываю на своем участке и сжигаю сам)?</w:t>
      </w:r>
    </w:p>
    <w:p w:rsidR="00661257" w:rsidRDefault="00661257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E3E" w:rsidRDefault="00A21E3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A">
        <w:rPr>
          <w:rFonts w:ascii="Times New Roman" w:eastAsia="Times New Roman" w:hAnsi="Times New Roman" w:cs="Times New Roman"/>
          <w:sz w:val="28"/>
          <w:szCs w:val="28"/>
        </w:rPr>
        <w:t xml:space="preserve">Для собственников жилых домов заключение договоров на услуги по обращению с ТКО обязательно. Накапливать твердые коммунальные отходы можно только в специально оборудованных местах. Такие площадки должны </w:t>
      </w:r>
      <w:r w:rsidRPr="008E7B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отвечать требованиям по охране окружающей среды и </w:t>
      </w:r>
      <w:proofErr w:type="spellStart"/>
      <w:r w:rsidRPr="008E7B6A">
        <w:rPr>
          <w:rFonts w:ascii="Times New Roman" w:eastAsia="Times New Roman" w:hAnsi="Times New Roman" w:cs="Times New Roman"/>
          <w:sz w:val="28"/>
          <w:szCs w:val="28"/>
        </w:rPr>
        <w:t>санэпидемнормам</w:t>
      </w:r>
      <w:proofErr w:type="spellEnd"/>
      <w:r w:rsidRPr="008E7B6A">
        <w:rPr>
          <w:rFonts w:ascii="Times New Roman" w:eastAsia="Times New Roman" w:hAnsi="Times New Roman" w:cs="Times New Roman"/>
          <w:sz w:val="28"/>
          <w:szCs w:val="28"/>
        </w:rPr>
        <w:t>. Сжигать отходы без специального оборудования, которое очищает выбросы, запрещено. К тому же для обращения с отходами I-IV классов опасности требуется наличие лицензии. За нарушение всех этих правил могут собственника дома или земельного участка привлечь к ответственности. Пожалуй, проще все-таки заключить договор с региональным оператором.</w:t>
      </w:r>
    </w:p>
    <w:p w:rsidR="0036416E" w:rsidRDefault="0036416E" w:rsidP="0082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5B15" w:rsidRDefault="00C45B15" w:rsidP="0036416E">
      <w:pPr>
        <w:spacing w:after="0" w:line="240" w:lineRule="auto"/>
        <w:ind w:firstLine="709"/>
        <w:jc w:val="both"/>
        <w:outlineLvl w:val="1"/>
        <w:rPr>
          <w:rFonts w:ascii="Average Sans" w:eastAsia="Times New Roman" w:hAnsi="Average Sans" w:cs="Times New Roman"/>
          <w:b/>
          <w:bCs/>
          <w:color w:val="111111"/>
          <w:sz w:val="28"/>
          <w:szCs w:val="28"/>
        </w:rPr>
      </w:pPr>
    </w:p>
    <w:p w:rsidR="0036416E" w:rsidRPr="0036416E" w:rsidRDefault="0036416E" w:rsidP="0036416E">
      <w:pPr>
        <w:spacing w:after="0" w:line="240" w:lineRule="auto"/>
        <w:ind w:firstLine="709"/>
        <w:jc w:val="both"/>
        <w:outlineLvl w:val="1"/>
        <w:rPr>
          <w:rFonts w:ascii="Average Sans" w:eastAsia="Times New Roman" w:hAnsi="Average Sans" w:cs="Times New Roman"/>
          <w:b/>
          <w:bCs/>
          <w:color w:val="111111"/>
          <w:sz w:val="28"/>
          <w:szCs w:val="28"/>
        </w:rPr>
      </w:pPr>
      <w:r w:rsidRPr="0036416E">
        <w:rPr>
          <w:rFonts w:ascii="Average Sans" w:eastAsia="Times New Roman" w:hAnsi="Average Sans" w:cs="Times New Roman"/>
          <w:b/>
          <w:bCs/>
          <w:color w:val="111111"/>
          <w:sz w:val="28"/>
          <w:szCs w:val="28"/>
        </w:rPr>
        <w:t>Я арендую нежилое помещение в многоквартирном доме под магазин. Кто должен заключать договор на обращение с ТКО — я или собственник помещения?</w:t>
      </w:r>
    </w:p>
    <w:p w:rsidR="00661257" w:rsidRDefault="00661257" w:rsidP="00364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6416E" w:rsidRDefault="0036416E" w:rsidP="00364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641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п. 148(1) ПП №354 сказано, что договор на обращение с ТКО заключает именно собственник нежилого помещения. </w:t>
      </w:r>
      <w:r w:rsidRPr="0036416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Собственнику нужно обратиться к региональному оператору по обращению с ТКО и оформить с ним отдельный договор.</w:t>
      </w:r>
      <w:r w:rsidRPr="003641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Будете ли вы как арендатор компенсировать собственнику расходы на вывоз мусора в дополнение к арендной плате, зависит от условий вашего договора аренды.</w:t>
      </w:r>
    </w:p>
    <w:p w:rsidR="001350AB" w:rsidRDefault="001350AB" w:rsidP="0036416E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6416E" w:rsidRPr="0036416E" w:rsidRDefault="0036416E" w:rsidP="0036416E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3641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Есть ли способы сэкономить на плате за обращение с ТКО?</w:t>
      </w:r>
    </w:p>
    <w:p w:rsidR="00661257" w:rsidRDefault="00661257" w:rsidP="00364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</w:p>
    <w:p w:rsidR="0036416E" w:rsidRPr="00C45B15" w:rsidRDefault="0036416E" w:rsidP="00364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  <w:r w:rsidRPr="00C45B1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Организовать раздельный сбор мусора.</w:t>
      </w:r>
    </w:p>
    <w:p w:rsidR="0036416E" w:rsidRPr="0036416E" w:rsidRDefault="0036416E" w:rsidP="00364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6416E">
        <w:rPr>
          <w:rFonts w:ascii="Times New Roman" w:eastAsia="Times New Roman" w:hAnsi="Times New Roman" w:cs="Times New Roman"/>
          <w:color w:val="111111"/>
          <w:sz w:val="28"/>
          <w:szCs w:val="28"/>
        </w:rPr>
        <w:t>Для домов, которые используют раздельные накопление и сбор мусора, плата за обращение с ТКО рассчитывается не по нормативам, а в зависимости от объема вывезенных контейнеров. Благодаря раздельному сбору ТКО, вы сможете платить за реальное количество мусора, а не по абстрактным нормативам.</w:t>
      </w:r>
    </w:p>
    <w:p w:rsidR="0036416E" w:rsidRPr="00C45B15" w:rsidRDefault="0036416E" w:rsidP="00364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  <w:r w:rsidRPr="00C45B1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Сообщать в УК региональному оператору об изменении числа жильцов.</w:t>
      </w:r>
    </w:p>
    <w:p w:rsidR="0036416E" w:rsidRPr="0036416E" w:rsidRDefault="0036416E" w:rsidP="00364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6416E">
        <w:rPr>
          <w:rFonts w:ascii="Times New Roman" w:eastAsia="Times New Roman" w:hAnsi="Times New Roman" w:cs="Times New Roman"/>
          <w:color w:val="111111"/>
          <w:sz w:val="28"/>
          <w:szCs w:val="28"/>
        </w:rPr>
        <w:t>В постановлении №354 сказано, что потребитель обязан сообщать об уменьшении или увеличении числа временно и постоянно проживающих граждан в течение 5 рабочих дней. Если в вашем регионе плата за обращение с ТКО рассчитывается от числа жильцов, не забывайте сразу же сообщать в УК или региональному оператору о том, что теперь вас в квартире живет меньше.</w:t>
      </w:r>
    </w:p>
    <w:p w:rsidR="0036416E" w:rsidRPr="00C45B15" w:rsidRDefault="0036416E" w:rsidP="00364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  <w:r w:rsidRPr="00C45B1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Оформлять перерасчет при длительных отъездах в отпуск или на дачу.</w:t>
      </w:r>
    </w:p>
    <w:p w:rsidR="0036416E" w:rsidRPr="0036416E" w:rsidRDefault="0036416E" w:rsidP="00364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6416E">
        <w:rPr>
          <w:rFonts w:ascii="Times New Roman" w:eastAsia="Times New Roman" w:hAnsi="Times New Roman" w:cs="Times New Roman"/>
          <w:color w:val="111111"/>
          <w:sz w:val="28"/>
          <w:szCs w:val="28"/>
        </w:rPr>
        <w:t>При временном отсутствии (более 5 полных календарных дней подряд) подавайте заявление о перерасчете платы за услугу по обращению с ТКО. Это возможно по п.148(44) ПП №354.</w:t>
      </w:r>
    </w:p>
    <w:p w:rsidR="0036416E" w:rsidRDefault="0036416E" w:rsidP="00364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5B1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Жаловаться на некачественный вывоз мусора.</w:t>
      </w:r>
      <w:r w:rsidRPr="0036416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Когда услугу по обращению с ТКО оказывают плохо, мусор вывозится значительно реже, чем по нормативам и условиям договора, можно писать претензию и требовать уменьшения платы за эту услугу. По п.148(45) ПП №354 можно получить вплоть до 100% освобождения от оплаты услуг по обращению с ТКО. За каждые сутки отклонения от нормативов можно добиться снижения рассчитанной за месяц платы за обращение с ТКО на 3,3%.</w:t>
      </w:r>
    </w:p>
    <w:p w:rsidR="00C45B15" w:rsidRDefault="00C45B15" w:rsidP="00C45B15">
      <w:pPr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B4C27" w:rsidRPr="000B4C27" w:rsidRDefault="000B4C27" w:rsidP="00C45B15">
      <w:pPr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За вывоз</w:t>
      </w:r>
      <w:r w:rsidRPr="000B4C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не платил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и </w:t>
      </w:r>
      <w:r w:rsidRPr="000B4C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не буду!</w:t>
      </w:r>
    </w:p>
    <w:p w:rsidR="00661257" w:rsidRDefault="00661257" w:rsidP="00C45B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B4C27" w:rsidRPr="000B4C27" w:rsidRDefault="000B4C27" w:rsidP="00C45B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4C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Не хочется вас огорчать, но за отсутствие договора на вывоз мусора собственников частных домов могут штрафовать (от 1 до 2 </w:t>
      </w:r>
      <w:proofErr w:type="spellStart"/>
      <w:r w:rsidRPr="000B4C27">
        <w:rPr>
          <w:rFonts w:ascii="Times New Roman" w:eastAsia="Times New Roman" w:hAnsi="Times New Roman" w:cs="Times New Roman"/>
          <w:color w:val="111111"/>
          <w:sz w:val="28"/>
          <w:szCs w:val="28"/>
        </w:rPr>
        <w:t>т.р</w:t>
      </w:r>
      <w:proofErr w:type="spellEnd"/>
      <w:r w:rsidRPr="000B4C27">
        <w:rPr>
          <w:rFonts w:ascii="Times New Roman" w:eastAsia="Times New Roman" w:hAnsi="Times New Roman" w:cs="Times New Roman"/>
          <w:color w:val="111111"/>
          <w:sz w:val="28"/>
          <w:szCs w:val="28"/>
        </w:rPr>
        <w:t>. по статье 8.2 КоАП РФ). Долги по коммунальным услугам взыщут по суду и спишут с вашей карточки в Сбербанке — с процентами и госпо</w:t>
      </w:r>
      <w:r w:rsidR="00CA530E">
        <w:rPr>
          <w:rFonts w:ascii="Times New Roman" w:eastAsia="Times New Roman" w:hAnsi="Times New Roman" w:cs="Times New Roman"/>
          <w:color w:val="111111"/>
          <w:sz w:val="28"/>
          <w:szCs w:val="28"/>
        </w:rPr>
        <w:t>шлиной</w:t>
      </w:r>
      <w:r w:rsidRPr="000B4C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Так что платить придется все равно. </w:t>
      </w:r>
    </w:p>
    <w:p w:rsidR="000B4C27" w:rsidRPr="0036416E" w:rsidRDefault="000B4C27" w:rsidP="00364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6416E" w:rsidRPr="0036416E" w:rsidRDefault="0036416E" w:rsidP="00364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6416E" w:rsidRPr="008E7B6A" w:rsidRDefault="0036416E" w:rsidP="00364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E3E" w:rsidRDefault="00A21E3E" w:rsidP="00822DC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14338" w:rsidRPr="00C22406" w:rsidRDefault="00D14338" w:rsidP="00D1433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22406">
        <w:rPr>
          <w:rFonts w:ascii="Times New Roman" w:hAnsi="Times New Roman" w:cs="Times New Roman"/>
          <w:i/>
          <w:sz w:val="28"/>
          <w:szCs w:val="28"/>
        </w:rPr>
        <w:t>Генеральный директор ООО «Чистый город</w:t>
      </w:r>
    </w:p>
    <w:p w:rsidR="00D14338" w:rsidRPr="00C22406" w:rsidRDefault="00D14338" w:rsidP="00D1433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22406">
        <w:rPr>
          <w:rFonts w:ascii="Times New Roman" w:hAnsi="Times New Roman" w:cs="Times New Roman"/>
          <w:i/>
          <w:sz w:val="28"/>
          <w:szCs w:val="28"/>
        </w:rPr>
        <w:t>С.Г.Качанов</w:t>
      </w:r>
      <w:proofErr w:type="spellEnd"/>
    </w:p>
    <w:bookmarkEnd w:id="0"/>
    <w:p w:rsidR="006F4182" w:rsidRDefault="006F4182" w:rsidP="00822DC2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6F4182" w:rsidSect="007D35D6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verage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0064D"/>
    <w:multiLevelType w:val="multilevel"/>
    <w:tmpl w:val="B324E526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55F3752"/>
    <w:multiLevelType w:val="multilevel"/>
    <w:tmpl w:val="FA2E68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26930"/>
    <w:multiLevelType w:val="hybridMultilevel"/>
    <w:tmpl w:val="16447C02"/>
    <w:lvl w:ilvl="0" w:tplc="73863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0B1A92"/>
    <w:multiLevelType w:val="multilevel"/>
    <w:tmpl w:val="F108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B45CC3"/>
    <w:multiLevelType w:val="multilevel"/>
    <w:tmpl w:val="CA70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225742"/>
    <w:multiLevelType w:val="multilevel"/>
    <w:tmpl w:val="5F687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3B36C03"/>
    <w:multiLevelType w:val="multilevel"/>
    <w:tmpl w:val="F7425C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610D8"/>
    <w:multiLevelType w:val="multilevel"/>
    <w:tmpl w:val="A7AACEF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D9072E"/>
    <w:multiLevelType w:val="hybridMultilevel"/>
    <w:tmpl w:val="E8DABBCA"/>
    <w:lvl w:ilvl="0" w:tplc="6D860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6D66"/>
    <w:rsid w:val="000B4C27"/>
    <w:rsid w:val="000E12AE"/>
    <w:rsid w:val="000E2C6E"/>
    <w:rsid w:val="00115ECC"/>
    <w:rsid w:val="001350AB"/>
    <w:rsid w:val="001534F3"/>
    <w:rsid w:val="002E3694"/>
    <w:rsid w:val="0036416E"/>
    <w:rsid w:val="00391EF0"/>
    <w:rsid w:val="004F15A0"/>
    <w:rsid w:val="00524EDB"/>
    <w:rsid w:val="0060459C"/>
    <w:rsid w:val="00631A8D"/>
    <w:rsid w:val="00661257"/>
    <w:rsid w:val="006F4182"/>
    <w:rsid w:val="007D35D6"/>
    <w:rsid w:val="00822DC2"/>
    <w:rsid w:val="008A5ACB"/>
    <w:rsid w:val="008E7B6A"/>
    <w:rsid w:val="009A13CC"/>
    <w:rsid w:val="00A21E3E"/>
    <w:rsid w:val="00A93025"/>
    <w:rsid w:val="00AB6D66"/>
    <w:rsid w:val="00C45B15"/>
    <w:rsid w:val="00CA530E"/>
    <w:rsid w:val="00D14338"/>
    <w:rsid w:val="00D408CB"/>
    <w:rsid w:val="00D657C8"/>
    <w:rsid w:val="00DB2AEE"/>
    <w:rsid w:val="00EA62DE"/>
    <w:rsid w:val="00F03741"/>
    <w:rsid w:val="00F17AC6"/>
    <w:rsid w:val="00F4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D75FA-1BAE-4D27-8342-CCEB5BE2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2AE"/>
  </w:style>
  <w:style w:type="paragraph" w:styleId="1">
    <w:name w:val="heading 1"/>
    <w:basedOn w:val="a"/>
    <w:link w:val="10"/>
    <w:uiPriority w:val="9"/>
    <w:qFormat/>
    <w:rsid w:val="00A21E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35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21E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A21E3E"/>
    <w:rPr>
      <w:b/>
      <w:bCs/>
    </w:rPr>
  </w:style>
  <w:style w:type="character" w:styleId="a5">
    <w:name w:val="Emphasis"/>
    <w:basedOn w:val="a0"/>
    <w:uiPriority w:val="20"/>
    <w:qFormat/>
    <w:rsid w:val="00A21E3E"/>
    <w:rPr>
      <w:i/>
      <w:iCs/>
    </w:rPr>
  </w:style>
  <w:style w:type="character" w:styleId="a6">
    <w:name w:val="Hyperlink"/>
    <w:basedOn w:val="a0"/>
    <w:uiPriority w:val="99"/>
    <w:semiHidden/>
    <w:unhideWhenUsed/>
    <w:rsid w:val="006F4182"/>
    <w:rPr>
      <w:color w:val="0000FF"/>
      <w:u w:val="single"/>
    </w:rPr>
  </w:style>
  <w:style w:type="character" w:customStyle="1" w:styleId="extended-textshort">
    <w:name w:val="extended-text__short"/>
    <w:rsid w:val="00391EF0"/>
  </w:style>
  <w:style w:type="paragraph" w:styleId="a7">
    <w:name w:val="Balloon Text"/>
    <w:basedOn w:val="a"/>
    <w:link w:val="a8"/>
    <w:uiPriority w:val="99"/>
    <w:semiHidden/>
    <w:unhideWhenUsed/>
    <w:rsid w:val="008E7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7B6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7D35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List Paragraph"/>
    <w:basedOn w:val="a"/>
    <w:uiPriority w:val="34"/>
    <w:qFormat/>
    <w:rsid w:val="00822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39359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0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9416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8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00390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3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2763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Абон Отдел. 3</cp:lastModifiedBy>
  <cp:revision>26</cp:revision>
  <cp:lastPrinted>2018-11-15T10:04:00Z</cp:lastPrinted>
  <dcterms:created xsi:type="dcterms:W3CDTF">2018-10-31T19:01:00Z</dcterms:created>
  <dcterms:modified xsi:type="dcterms:W3CDTF">2018-11-27T09:58:00Z</dcterms:modified>
</cp:coreProperties>
</file>