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E1" w:rsidRDefault="00A278E1" w:rsidP="00A278E1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67ED45AA" wp14:editId="149686C4">
            <wp:extent cx="476250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E1" w:rsidRDefault="00A278E1" w:rsidP="00A278E1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A278E1" w:rsidRDefault="00A278E1" w:rsidP="00A278E1">
      <w:pPr>
        <w:jc w:val="center"/>
        <w:rPr>
          <w:b/>
          <w:bCs/>
        </w:rPr>
      </w:pPr>
    </w:p>
    <w:p w:rsidR="00A278E1" w:rsidRPr="00C26A80" w:rsidRDefault="00A278E1" w:rsidP="00A278E1">
      <w:pPr>
        <w:jc w:val="center"/>
        <w:rPr>
          <w:b/>
          <w:bCs/>
        </w:rPr>
      </w:pPr>
      <w:r w:rsidRPr="00C26A80">
        <w:rPr>
          <w:b/>
          <w:bCs/>
        </w:rPr>
        <w:t>АДМИНИСТРАЦИИ БОРОДИНСКОГО СЕЛЬСКОГО ПОСЕЛЕНИЯ</w:t>
      </w:r>
    </w:p>
    <w:p w:rsidR="00A278E1" w:rsidRDefault="00A278E1" w:rsidP="00A278E1">
      <w:pPr>
        <w:jc w:val="center"/>
        <w:rPr>
          <w:b/>
          <w:bCs/>
        </w:rPr>
      </w:pPr>
      <w:r w:rsidRPr="00C26A80">
        <w:rPr>
          <w:b/>
          <w:bCs/>
        </w:rPr>
        <w:t>ПРИМОРСКО-АХТАРСКОГО РАЙОНА</w:t>
      </w:r>
      <w:r>
        <w:rPr>
          <w:b/>
          <w:bCs/>
        </w:rPr>
        <w:t xml:space="preserve"> </w:t>
      </w:r>
    </w:p>
    <w:p w:rsidR="00A278E1" w:rsidRPr="00C26A80" w:rsidRDefault="00A278E1" w:rsidP="00A278E1">
      <w:pPr>
        <w:jc w:val="center"/>
        <w:rPr>
          <w:b/>
          <w:bCs/>
        </w:rPr>
      </w:pPr>
    </w:p>
    <w:p w:rsidR="00A278E1" w:rsidRPr="000412F5" w:rsidRDefault="007F3C13" w:rsidP="00A278E1">
      <w:r>
        <w:t xml:space="preserve">от 27.12.2021      </w:t>
      </w:r>
      <w:r w:rsidR="00A278E1" w:rsidRPr="000412F5">
        <w:t xml:space="preserve">                                                    </w:t>
      </w:r>
      <w:r>
        <w:t xml:space="preserve">     </w:t>
      </w:r>
      <w:r w:rsidR="00A278E1" w:rsidRPr="000412F5">
        <w:t xml:space="preserve">                            </w:t>
      </w:r>
      <w:r w:rsidR="00A278E1">
        <w:t xml:space="preserve">           №</w:t>
      </w:r>
      <w:r>
        <w:t xml:space="preserve"> 226</w:t>
      </w:r>
    </w:p>
    <w:p w:rsidR="00A278E1" w:rsidRDefault="00A278E1" w:rsidP="00A278E1">
      <w:pPr>
        <w:jc w:val="center"/>
      </w:pPr>
      <w:r>
        <w:t>станица Бородинская</w:t>
      </w:r>
    </w:p>
    <w:p w:rsidR="00C1004A" w:rsidRDefault="00C1004A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 w:rsidR="00A278E1">
        <w:rPr>
          <w:b/>
          <w:bCs/>
        </w:rPr>
        <w:t xml:space="preserve"> Бородинского </w:t>
      </w:r>
      <w:r w:rsidRPr="00CA567B">
        <w:rPr>
          <w:b/>
          <w:bCs/>
        </w:rPr>
        <w:t xml:space="preserve">сельского </w:t>
      </w:r>
      <w:r w:rsidR="00A278E1" w:rsidRPr="00CA567B">
        <w:rPr>
          <w:b/>
          <w:bCs/>
        </w:rPr>
        <w:t>поселения</w:t>
      </w:r>
      <w:r w:rsidR="00A278E1">
        <w:rPr>
          <w:b/>
          <w:bCs/>
        </w:rPr>
        <w:t xml:space="preserve"> Приморско-Ахтарского </w:t>
      </w:r>
      <w:r>
        <w:rPr>
          <w:b/>
          <w:bCs/>
        </w:rPr>
        <w:t>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Pr="007F3C13" w:rsidRDefault="00C1004A" w:rsidP="00C1004A">
      <w:pPr>
        <w:rPr>
          <w:bCs/>
        </w:rPr>
      </w:pPr>
      <w:bookmarkStart w:id="0" w:name="_GoBack"/>
      <w:bookmarkEnd w:id="0"/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="00A278E1">
        <w:rPr>
          <w:szCs w:val="24"/>
        </w:rPr>
        <w:t xml:space="preserve">администрация Бородинского сельского поселения Приморско-Ахтарского района п о с </w:t>
      </w:r>
      <w:proofErr w:type="gramStart"/>
      <w:r w:rsidR="00A278E1">
        <w:rPr>
          <w:szCs w:val="24"/>
        </w:rPr>
        <w:t>т</w:t>
      </w:r>
      <w:proofErr w:type="gramEnd"/>
      <w:r w:rsidR="00A278E1">
        <w:rPr>
          <w:szCs w:val="24"/>
        </w:rPr>
        <w:t xml:space="preserve"> а н о в л я е т</w:t>
      </w:r>
      <w:r w:rsidRPr="00F01B46">
        <w:rPr>
          <w:szCs w:val="24"/>
        </w:rPr>
        <w:t>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>определения платы за использование земельных участков, нахо</w:t>
      </w:r>
      <w:r w:rsidR="00A278E1">
        <w:rPr>
          <w:szCs w:val="24"/>
        </w:rPr>
        <w:t>дящихся в собственности Бородинского</w:t>
      </w:r>
      <w:r w:rsidRPr="006E6788">
        <w:rPr>
          <w:szCs w:val="24"/>
        </w:rPr>
        <w:t xml:space="preserve"> сельского поселения </w:t>
      </w:r>
      <w:r w:rsidR="00A278E1">
        <w:rPr>
          <w:szCs w:val="24"/>
        </w:rPr>
        <w:t>Приморско-Ахтарского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</w:t>
      </w:r>
      <w:r w:rsidR="00A278E1" w:rsidRPr="00F01B46">
        <w:rPr>
          <w:szCs w:val="24"/>
        </w:rPr>
        <w:t>приложению,</w:t>
      </w:r>
      <w:r w:rsidRPr="00F01B46">
        <w:rPr>
          <w:szCs w:val="24"/>
        </w:rPr>
        <w:t xml:space="preserve"> к настоящему постановлению.</w:t>
      </w:r>
    </w:p>
    <w:p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="00A278E1">
        <w:rPr>
          <w:lang w:eastAsia="en-US"/>
        </w:rPr>
        <w:t xml:space="preserve">. Ведущему специалисту </w:t>
      </w:r>
      <w:r w:rsidRPr="007B0227">
        <w:rPr>
          <w:lang w:eastAsia="en-US"/>
        </w:rPr>
        <w:t xml:space="preserve">администрации </w:t>
      </w:r>
      <w:r w:rsidR="00A278E1">
        <w:rPr>
          <w:lang w:eastAsia="en-US"/>
        </w:rPr>
        <w:t>Бородинского</w:t>
      </w:r>
      <w:r w:rsidRPr="007B0227">
        <w:rPr>
          <w:lang w:eastAsia="en-US"/>
        </w:rPr>
        <w:t xml:space="preserve"> сельского поселения </w:t>
      </w:r>
      <w:r w:rsidR="00A278E1">
        <w:rPr>
          <w:lang w:eastAsia="en-US"/>
        </w:rPr>
        <w:t>Приморско-Ахтарского</w:t>
      </w:r>
      <w:r w:rsidRPr="007B0227">
        <w:rPr>
          <w:lang w:eastAsia="en-US"/>
        </w:rPr>
        <w:t xml:space="preserve"> района </w:t>
      </w:r>
      <w:r w:rsidR="000E5F67">
        <w:rPr>
          <w:lang w:eastAsia="en-US"/>
        </w:rPr>
        <w:t xml:space="preserve">(Филиной А.П.)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A278E1">
        <w:rPr>
          <w:lang w:eastAsia="en-US"/>
        </w:rPr>
        <w:t xml:space="preserve">Бородинского сельского </w:t>
      </w:r>
      <w:r w:rsidR="00A278E1" w:rsidRPr="007B0227">
        <w:rPr>
          <w:lang w:eastAsia="en-US"/>
        </w:rPr>
        <w:t>поселения</w:t>
      </w:r>
      <w:r w:rsidRPr="007B0227">
        <w:rPr>
          <w:lang w:eastAsia="en-US"/>
        </w:rPr>
        <w:t xml:space="preserve"> </w:t>
      </w:r>
      <w:r w:rsidR="00A278E1">
        <w:rPr>
          <w:lang w:eastAsia="en-US"/>
        </w:rPr>
        <w:t xml:space="preserve">Приморско-Ахтарского </w:t>
      </w:r>
      <w:r w:rsidRPr="007B0227">
        <w:rPr>
          <w:lang w:eastAsia="en-US"/>
        </w:rPr>
        <w:t xml:space="preserve">района в информационно-телекоммуникационной сети «Интернет». </w:t>
      </w:r>
    </w:p>
    <w:p w:rsidR="00C1004A" w:rsidRPr="00AE37D5" w:rsidRDefault="00C1004A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Контроль за выполнением настоящего постановления </w:t>
      </w:r>
      <w:r w:rsidR="00A278E1">
        <w:rPr>
          <w:szCs w:val="24"/>
        </w:rPr>
        <w:t>оставляю за собой</w:t>
      </w:r>
      <w:r w:rsidRPr="00AE37D5">
        <w:rPr>
          <w:szCs w:val="24"/>
        </w:rPr>
        <w:t>.</w:t>
      </w:r>
    </w:p>
    <w:p w:rsidR="00C1004A" w:rsidRDefault="00C1004A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</w:t>
      </w:r>
      <w:r w:rsidR="00BC4822">
        <w:rPr>
          <w:szCs w:val="24"/>
        </w:rPr>
        <w:t>со дня</w:t>
      </w:r>
      <w:r w:rsidRPr="00AE37D5">
        <w:rPr>
          <w:szCs w:val="24"/>
        </w:rPr>
        <w:t xml:space="preserve">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C1004A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BC4822" w:rsidRPr="00AE37D5" w:rsidRDefault="00BC4822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C1004A" w:rsidRDefault="00A278E1" w:rsidP="00C1004A">
      <w:pPr>
        <w:jc w:val="both"/>
      </w:pPr>
      <w:r>
        <w:t>Глава Бородинского сельского поселения</w:t>
      </w:r>
    </w:p>
    <w:p w:rsidR="00A278E1" w:rsidRDefault="00A278E1" w:rsidP="00C1004A">
      <w:pPr>
        <w:jc w:val="both"/>
      </w:pPr>
      <w:r>
        <w:t xml:space="preserve">Приморско-Ахтарского района                                                 </w:t>
      </w:r>
      <w:r w:rsidR="000E5F67">
        <w:t xml:space="preserve">         </w:t>
      </w:r>
      <w:r>
        <w:t xml:space="preserve">     О.Г.Анастас</w:t>
      </w:r>
    </w:p>
    <w:p w:rsidR="00A278E1" w:rsidRDefault="00A278E1" w:rsidP="00C1004A">
      <w:pPr>
        <w:jc w:val="both"/>
      </w:pPr>
    </w:p>
    <w:p w:rsidR="000E5F67" w:rsidRDefault="000E5F67" w:rsidP="000E5F67">
      <w:pPr>
        <w:jc w:val="right"/>
      </w:pPr>
    </w:p>
    <w:p w:rsidR="000E5F67" w:rsidRDefault="000E5F67" w:rsidP="000E5F67">
      <w:pPr>
        <w:jc w:val="right"/>
      </w:pPr>
    </w:p>
    <w:p w:rsidR="000E5F67" w:rsidRDefault="000E5F67" w:rsidP="000E5F67">
      <w:pPr>
        <w:jc w:val="right"/>
      </w:pPr>
    </w:p>
    <w:p w:rsidR="000E5F67" w:rsidRDefault="000E5F67" w:rsidP="000E5F67">
      <w:pPr>
        <w:jc w:val="right"/>
      </w:pPr>
    </w:p>
    <w:p w:rsidR="000E5F67" w:rsidRDefault="000E5F67" w:rsidP="000E5F67">
      <w:pPr>
        <w:jc w:val="right"/>
      </w:pPr>
    </w:p>
    <w:p w:rsidR="000E5F67" w:rsidRDefault="000E5F67" w:rsidP="000E5F67">
      <w:pPr>
        <w:jc w:val="right"/>
      </w:pPr>
    </w:p>
    <w:p w:rsidR="000E5F67" w:rsidRDefault="000E5F67" w:rsidP="000E5F67">
      <w:pPr>
        <w:jc w:val="right"/>
      </w:pPr>
    </w:p>
    <w:p w:rsidR="000E5F67" w:rsidRDefault="000E5F67" w:rsidP="000E5F67">
      <w:pPr>
        <w:jc w:val="right"/>
      </w:pPr>
      <w:r>
        <w:t>ПРИЛОЖЕНИЕ</w:t>
      </w:r>
    </w:p>
    <w:p w:rsidR="000E5F67" w:rsidRDefault="000E5F67" w:rsidP="000E5F67">
      <w:pPr>
        <w:jc w:val="right"/>
      </w:pPr>
      <w:r>
        <w:t>УТВЕРЖДЕН</w:t>
      </w:r>
    </w:p>
    <w:p w:rsidR="000E5F67" w:rsidRDefault="000E5F67" w:rsidP="000E5F67">
      <w:pPr>
        <w:jc w:val="right"/>
      </w:pPr>
      <w:r>
        <w:t>постановлением администрации</w:t>
      </w:r>
    </w:p>
    <w:p w:rsidR="000E5F67" w:rsidRDefault="000E5F67" w:rsidP="000E5F67">
      <w:pPr>
        <w:jc w:val="right"/>
      </w:pPr>
      <w:r>
        <w:t>Бородинского сельского поселения</w:t>
      </w:r>
    </w:p>
    <w:p w:rsidR="000E5F67" w:rsidRDefault="000E5F67" w:rsidP="000E5F67">
      <w:pPr>
        <w:jc w:val="right"/>
      </w:pPr>
      <w:r>
        <w:t>Приморско-Ахтарского района</w:t>
      </w:r>
    </w:p>
    <w:p w:rsidR="000E5F67" w:rsidRDefault="000E5F67" w:rsidP="000E5F67">
      <w:pPr>
        <w:jc w:val="right"/>
      </w:pPr>
      <w:r>
        <w:t xml:space="preserve">от </w:t>
      </w:r>
      <w:r w:rsidR="007F3C13">
        <w:t>27.12.2021 г. № 226</w:t>
      </w:r>
    </w:p>
    <w:p w:rsidR="000E5F67" w:rsidRDefault="000E5F67" w:rsidP="00C1004A">
      <w:pPr>
        <w:jc w:val="both"/>
      </w:pPr>
    </w:p>
    <w:p w:rsidR="00A278E1" w:rsidRPr="00196E3A" w:rsidRDefault="00A278E1" w:rsidP="00C1004A">
      <w:pPr>
        <w:jc w:val="both"/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0E5F67" w:rsidRDefault="00C1004A" w:rsidP="000E5F67">
      <w:pPr>
        <w:suppressAutoHyphens/>
        <w:jc w:val="center"/>
        <w:rPr>
          <w:b/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A278E1">
        <w:rPr>
          <w:b/>
          <w:szCs w:val="24"/>
        </w:rPr>
        <w:t>Бородинского сельского</w:t>
      </w:r>
      <w:r w:rsidRPr="005D3593">
        <w:rPr>
          <w:b/>
          <w:szCs w:val="24"/>
        </w:rPr>
        <w:t xml:space="preserve"> </w:t>
      </w:r>
      <w:r w:rsidR="00A278E1" w:rsidRPr="005D3593">
        <w:rPr>
          <w:b/>
          <w:szCs w:val="24"/>
        </w:rPr>
        <w:t xml:space="preserve">поселения </w:t>
      </w:r>
      <w:r w:rsidR="00A278E1">
        <w:rPr>
          <w:b/>
          <w:szCs w:val="24"/>
        </w:rPr>
        <w:t xml:space="preserve">Приморско-Ахтарского </w:t>
      </w:r>
      <w:r w:rsidR="00A278E1" w:rsidRPr="005D3593">
        <w:rPr>
          <w:b/>
          <w:szCs w:val="24"/>
        </w:rPr>
        <w:t>района</w:t>
      </w:r>
      <w:r w:rsidRPr="005D3593">
        <w:rPr>
          <w:b/>
          <w:szCs w:val="24"/>
        </w:rPr>
        <w:t xml:space="preserve">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>1.</w:t>
      </w:r>
      <w:r w:rsidR="000E5F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Настоящий</w:t>
      </w:r>
      <w:r w:rsidR="000E5F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Порядок</w:t>
      </w:r>
      <w:r w:rsidR="000E5F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устанавливает</w:t>
      </w:r>
      <w:r w:rsidR="000E5F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правила</w:t>
      </w:r>
      <w:r w:rsidR="000E5F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определения платы за использование земельных участков, находящихся в собстве</w:t>
      </w:r>
      <w:r w:rsidR="00A278E1">
        <w:rPr>
          <w:rFonts w:ascii="Times New Roman" w:eastAsia="Times New Roman" w:hAnsi="Times New Roman"/>
          <w:sz w:val="28"/>
          <w:szCs w:val="28"/>
        </w:rPr>
        <w:t xml:space="preserve">нности Бородинского </w:t>
      </w:r>
      <w:r w:rsidRPr="00BE7E10">
        <w:rPr>
          <w:rFonts w:ascii="Times New Roman" w:eastAsia="Times New Roman" w:hAnsi="Times New Roman"/>
          <w:sz w:val="28"/>
          <w:szCs w:val="28"/>
        </w:rPr>
        <w:t>с</w:t>
      </w:r>
      <w:r w:rsidR="00A278E1">
        <w:rPr>
          <w:rFonts w:ascii="Times New Roman" w:eastAsia="Times New Roman" w:hAnsi="Times New Roman"/>
          <w:sz w:val="28"/>
          <w:szCs w:val="28"/>
        </w:rPr>
        <w:t>ельского поселения Приморско-Ахтарского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</w:t>
      </w:r>
      <w:r w:rsidR="000E5F67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земельные</w:t>
      </w:r>
      <w:r w:rsidR="000E5F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участки</w:t>
      </w:r>
      <w:r w:rsidR="000E5F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под</w:t>
      </w:r>
      <w:r w:rsidR="000E5F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B77BE2">
        <w:t xml:space="preserve">_Бородинского </w:t>
      </w:r>
      <w:r w:rsidRPr="00BE7E10">
        <w:t>с</w:t>
      </w:r>
      <w:r w:rsidR="00B77BE2">
        <w:t>ельского поселения Приморско-Ахтарского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опре</w:t>
      </w:r>
      <w:r w:rsidR="00B77BE2">
        <w:t>деляется уполномоченным органом Бородинского</w:t>
      </w:r>
      <w:r w:rsidRPr="00BE7E10">
        <w:t xml:space="preserve"> се</w:t>
      </w:r>
      <w:r w:rsidR="00B77BE2">
        <w:t xml:space="preserve">льского поселения Приморско-Ахтарского </w:t>
      </w:r>
      <w:r w:rsidRPr="00BE7E10">
        <w:t>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B77BE2">
        <w:t xml:space="preserve">Бородинского </w:t>
      </w:r>
      <w:r w:rsidRPr="00BE7E10">
        <w:t>с</w:t>
      </w:r>
      <w:r w:rsidR="00B77BE2">
        <w:t>ельского поселения Приморско-</w:t>
      </w:r>
      <w:r w:rsidR="00B71A9B">
        <w:t xml:space="preserve">Ахтарского </w:t>
      </w:r>
      <w:r w:rsidR="00B71A9B" w:rsidRPr="00BE7E10">
        <w:t>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r w:rsidRPr="009B0FA1">
        <w:t>Ст</w:t>
      </w:r>
      <w:proofErr w:type="spellEnd"/>
      <w:r w:rsidRPr="009B0FA1">
        <w:t>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Ст</w:t>
      </w:r>
      <w:proofErr w:type="spell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B77BE2">
        <w:t xml:space="preserve">Бородинского </w:t>
      </w:r>
      <w:r w:rsidR="00B77BE2" w:rsidRPr="00BE7E10">
        <w:t>сельского</w:t>
      </w:r>
      <w:r w:rsidR="00B77BE2">
        <w:t xml:space="preserve"> поселения Приморско-Ахтарского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lastRenderedPageBreak/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B77BE2">
        <w:t xml:space="preserve">Бородинского </w:t>
      </w:r>
      <w:r w:rsidRPr="00BE7E10">
        <w:t>с</w:t>
      </w:r>
      <w:r w:rsidR="00B77BE2">
        <w:t>ельского поселения Приморско-Ахтарского</w:t>
      </w:r>
      <w:r w:rsidRPr="00BE7E10">
        <w:t xml:space="preserve"> 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r w:rsidRPr="009B0FA1">
        <w:t>Ст</w:t>
      </w:r>
      <w:proofErr w:type="spellEnd"/>
      <w:r w:rsidRPr="009B0FA1">
        <w:t xml:space="preserve">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B77BE2">
        <w:t xml:space="preserve">Бородинскому сельскому поселению Приморско-Ахтарского </w:t>
      </w:r>
      <w:r w:rsidRPr="00BE7E10">
        <w:t>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Ст</w:t>
      </w:r>
      <w:proofErr w:type="spell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B77BE2">
        <w:t>Бородинского</w:t>
      </w:r>
      <w:r w:rsidRPr="00BE7E10">
        <w:t xml:space="preserve"> с</w:t>
      </w:r>
      <w:r w:rsidR="00B77BE2">
        <w:t>ельского поселения Приморско-Ахтарского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B77BE2">
        <w:t xml:space="preserve">_Бородинского </w:t>
      </w:r>
      <w:r w:rsidRPr="00BE7E10">
        <w:t>с</w:t>
      </w:r>
      <w:r w:rsidR="00B77BE2">
        <w:t>ельского поселения Приморско-Ахтарского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</w:t>
      </w:r>
      <w:r w:rsidRPr="009B0FA1">
        <w:lastRenderedPageBreak/>
        <w:t xml:space="preserve">участков по </w:t>
      </w:r>
      <w:r w:rsidR="00B77BE2">
        <w:t xml:space="preserve">Бородинскому сельскому поселению Приморско-Ахтарского </w:t>
      </w:r>
      <w:r w:rsidRPr="00BE7E10">
        <w:t>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B77BE2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="00B77BE2">
        <w:t xml:space="preserve"> </w:t>
      </w:r>
      <w:r w:rsidRPr="009B0FA1">
        <w:t xml:space="preserve">об утверждении среднего уровня кадастровой стоимости земель и земельных участков по </w:t>
      </w:r>
      <w:r w:rsidR="00B77BE2">
        <w:t xml:space="preserve">Бородинскому сельскому поселению Приморско-Ахтарского </w:t>
      </w:r>
      <w:r w:rsidRPr="00BE7E10">
        <w:t>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jc w:val="both"/>
        <w:rPr>
          <w:szCs w:val="24"/>
        </w:rPr>
      </w:pPr>
    </w:p>
    <w:p w:rsidR="000E5F67" w:rsidRPr="00D077CD" w:rsidRDefault="000E5F67" w:rsidP="00C1004A">
      <w:pPr>
        <w:jc w:val="both"/>
        <w:rPr>
          <w:szCs w:val="24"/>
        </w:rPr>
      </w:pPr>
    </w:p>
    <w:p w:rsidR="00C1004A" w:rsidRDefault="00B71A9B" w:rsidP="00C1004A">
      <w:pPr>
        <w:jc w:val="both"/>
        <w:rPr>
          <w:szCs w:val="24"/>
        </w:rPr>
      </w:pPr>
      <w:r>
        <w:rPr>
          <w:szCs w:val="24"/>
        </w:rPr>
        <w:t>Глава Бородинского сельского поселения</w:t>
      </w:r>
    </w:p>
    <w:p w:rsidR="00B71A9B" w:rsidRPr="00D077CD" w:rsidRDefault="00B71A9B" w:rsidP="00C1004A">
      <w:pPr>
        <w:jc w:val="both"/>
        <w:rPr>
          <w:szCs w:val="24"/>
        </w:rPr>
      </w:pPr>
      <w:r>
        <w:rPr>
          <w:szCs w:val="24"/>
        </w:rPr>
        <w:t xml:space="preserve">Приморско-Ахтарского района                                                      </w:t>
      </w:r>
      <w:r w:rsidR="000E5F67">
        <w:rPr>
          <w:szCs w:val="24"/>
        </w:rPr>
        <w:t xml:space="preserve">       </w:t>
      </w:r>
      <w:r>
        <w:rPr>
          <w:szCs w:val="24"/>
        </w:rPr>
        <w:t xml:space="preserve">  О.Г.Анастас</w:t>
      </w:r>
    </w:p>
    <w:p w:rsidR="0024307A" w:rsidRDefault="0024307A"/>
    <w:sectPr w:rsidR="0024307A" w:rsidSect="000E5F6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A"/>
    <w:rsid w:val="000E5F67"/>
    <w:rsid w:val="0024307A"/>
    <w:rsid w:val="007F3C13"/>
    <w:rsid w:val="009B0FA1"/>
    <w:rsid w:val="009C6E2F"/>
    <w:rsid w:val="00A278E1"/>
    <w:rsid w:val="00B03165"/>
    <w:rsid w:val="00B71A9B"/>
    <w:rsid w:val="00B77BE2"/>
    <w:rsid w:val="00BC4822"/>
    <w:rsid w:val="00BE7E10"/>
    <w:rsid w:val="00C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77D6"/>
  <w15:chartTrackingRefBased/>
  <w15:docId w15:val="{1379A0CA-A73B-4B7C-9B0E-3B47CC80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0E5F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5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Коваленко</cp:lastModifiedBy>
  <cp:revision>4</cp:revision>
  <cp:lastPrinted>2021-12-27T12:54:00Z</cp:lastPrinted>
  <dcterms:created xsi:type="dcterms:W3CDTF">2021-12-09T07:38:00Z</dcterms:created>
  <dcterms:modified xsi:type="dcterms:W3CDTF">2021-12-27T13:01:00Z</dcterms:modified>
</cp:coreProperties>
</file>